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EB" w:rsidRDefault="00F055EB" w:rsidP="006B37C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</w:p>
    <w:p w:rsidR="00F055EB" w:rsidRPr="00C47C64" w:rsidRDefault="00F055EB" w:rsidP="00F055E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C47C64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55EB" w:rsidRPr="00C47C64" w:rsidRDefault="00F055EB" w:rsidP="00F055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64">
        <w:rPr>
          <w:rFonts w:ascii="Times New Roman" w:eastAsia="Calibri" w:hAnsi="Times New Roman" w:cs="Times New Roman"/>
          <w:b/>
          <w:sz w:val="28"/>
          <w:szCs w:val="28"/>
        </w:rPr>
        <w:t>«Стрелецкая средняя общеобразовательная школа»</w:t>
      </w:r>
    </w:p>
    <w:p w:rsidR="00F055EB" w:rsidRPr="00C47C64" w:rsidRDefault="00F055EB" w:rsidP="00F055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64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</w:t>
      </w:r>
    </w:p>
    <w:p w:rsidR="00F055EB" w:rsidRPr="00C47C64" w:rsidRDefault="00F055EB" w:rsidP="00F055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64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F055EB" w:rsidRPr="00C47C64" w:rsidRDefault="00F055EB" w:rsidP="00F055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2694"/>
        <w:gridCol w:w="2551"/>
        <w:gridCol w:w="2552"/>
        <w:gridCol w:w="2693"/>
      </w:tblGrid>
      <w:tr w:rsidR="00F055EB" w:rsidRPr="00C47C64" w:rsidTr="007F2D7C">
        <w:trPr>
          <w:trHeight w:val="2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классных руководителей 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«__» _______ 2023г.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___ Харланова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 МБОУ «Стрелецкая СОШ»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____Харланова</w:t>
            </w:r>
            <w:proofErr w:type="spellEnd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«Стрелецкая СОШ»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 </w:t>
            </w:r>
          </w:p>
          <w:p w:rsidR="00F055EB" w:rsidRPr="00C47C64" w:rsidRDefault="00F055EB" w:rsidP="007F2D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«_» _______2023г.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«Стрелецкая СОШ»</w:t>
            </w:r>
          </w:p>
          <w:p w:rsidR="00F055EB" w:rsidRPr="00C47C64" w:rsidRDefault="00F055EB" w:rsidP="007F2D7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____ Черняков Ю.В.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№__   </w:t>
            </w:r>
          </w:p>
          <w:p w:rsidR="00F055EB" w:rsidRPr="00C47C64" w:rsidRDefault="00F055EB" w:rsidP="007F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C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 ______2023г.</w:t>
            </w:r>
          </w:p>
          <w:p w:rsidR="00F055EB" w:rsidRPr="00C47C64" w:rsidRDefault="00F055EB" w:rsidP="007F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C6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кружка</w:t>
      </w: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F055EB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«Клуб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весёлых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находчивых»</w:t>
      </w:r>
    </w:p>
    <w:p w:rsidR="00F055EB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12-16 лет</w:t>
      </w:r>
    </w:p>
    <w:p w:rsidR="00F055EB" w:rsidRPr="00F055EB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EB">
        <w:rPr>
          <w:rFonts w:ascii="Times New Roman" w:eastAsia="Times New Roman" w:hAnsi="Times New Roman" w:cs="Times New Roman"/>
          <w:sz w:val="28"/>
          <w:szCs w:val="28"/>
        </w:rPr>
        <w:t>Срок реализации 1 год.</w:t>
      </w:r>
    </w:p>
    <w:p w:rsidR="00F055EB" w:rsidRPr="00F055EB" w:rsidRDefault="00F055EB" w:rsidP="00F055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ind w:firstLine="623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7C64">
        <w:rPr>
          <w:rFonts w:ascii="Times New Roman" w:eastAsia="Calibri" w:hAnsi="Times New Roman" w:cs="Times New Roman"/>
          <w:b/>
          <w:sz w:val="28"/>
          <w:szCs w:val="28"/>
        </w:rPr>
        <w:t>Составители:</w:t>
      </w:r>
    </w:p>
    <w:p w:rsidR="00F055EB" w:rsidRPr="00C47C64" w:rsidRDefault="00F055EB" w:rsidP="00F055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7C64">
        <w:rPr>
          <w:rFonts w:ascii="Times New Roman" w:eastAsia="Calibri" w:hAnsi="Times New Roman" w:cs="Times New Roman"/>
          <w:sz w:val="28"/>
          <w:szCs w:val="28"/>
        </w:rPr>
        <w:t>Бородина В.Л.</w:t>
      </w: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C47C64" w:rsidRDefault="00F055EB" w:rsidP="00F0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55EB" w:rsidRPr="00F055EB" w:rsidRDefault="00F055EB" w:rsidP="00F055EB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C47C64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6B37C8" w:rsidRPr="00EF71C1" w:rsidRDefault="006B37C8" w:rsidP="006B37C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EF71C1">
        <w:rPr>
          <w:rStyle w:val="c0"/>
          <w:b/>
          <w:color w:val="000000"/>
          <w:sz w:val="28"/>
          <w:szCs w:val="28"/>
        </w:rPr>
        <w:lastRenderedPageBreak/>
        <w:t>Пояснительная записка</w:t>
      </w:r>
    </w:p>
    <w:p w:rsidR="00C83C52" w:rsidRPr="00EF71C1" w:rsidRDefault="00C83C52" w:rsidP="006B37C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Дополнительная образовательная программа «Школа КВН» социально – педагогической направленности создана на основе результатов деятельности детских объединений « КВН».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Данная программа рассчитана на работу с подростками во внеурочное время.</w:t>
      </w:r>
      <w:r w:rsidRPr="00EF71C1">
        <w:rPr>
          <w:rStyle w:val="c9"/>
          <w:color w:val="000000"/>
          <w:sz w:val="28"/>
          <w:szCs w:val="28"/>
        </w:rPr>
        <w:t> </w:t>
      </w:r>
      <w:r w:rsidRPr="00EF71C1">
        <w:rPr>
          <w:rStyle w:val="c0"/>
          <w:color w:val="000000"/>
          <w:sz w:val="28"/>
          <w:szCs w:val="28"/>
        </w:rPr>
        <w:t>Приоритетное направление государственной политики формирует запрос на личность свободную, инициативную, творческую, с высоким уровнем духовности и интеллекта, ориентированную на лучшие конечные результаты. Важнейшей целью современного образования и одной из приоритетных задач общества и государства является 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РФ. Духовно - нравственное развитие и воспитание личности является первостепенной задачей современного образования.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Поэтому задача творческого объединения «КВН» - реализовывать концепцию модернизации системы дополнительного образования и информатизации. Помочь растущему человеку развить свои творческие способности, способствовать духовному и интеллектуальному росту, всестороннему развитию, воспитанию, приобретению определенного социального опыта.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Работа школьного кружка КВН направлена не только на то, чтобы ввести новые идеи в  воспитательную систему образовательного учреждения, но и создать атмосферу поиска и творчества в детском коллективе. Используемые  формы и способы построения деятельности способствует выявлению и развитию творческих способностей детей разных возрастов. Учат их делать самостоятельный выбор, помогают каждому члену объединения осознавать и проявлять себя, найти свое место в системе отношений и способствуют выявлению и развитию скрытого творческого потенциала подрастающего поколения, которые до настоящего времени не успели раскрыться и как-то проявить себя.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 xml:space="preserve"> Программа предусматривает вовлечение в творческий процесс учащихся  среднего и старшего школьного возраста,12-16 лет, выявление творчески одарённых детей и привлечение их к работе в кружке,  создание  условий     для     творческого     коллективного и индивидуального поиска её участников, в условиях работы творческих </w:t>
      </w:r>
      <w:proofErr w:type="spellStart"/>
      <w:r w:rsidRPr="00EF71C1">
        <w:rPr>
          <w:rStyle w:val="c0"/>
          <w:color w:val="000000"/>
          <w:sz w:val="28"/>
          <w:szCs w:val="28"/>
        </w:rPr>
        <w:t>микрогрупп</w:t>
      </w:r>
      <w:proofErr w:type="spellEnd"/>
      <w:r w:rsidRPr="00EF71C1">
        <w:rPr>
          <w:rStyle w:val="c0"/>
          <w:color w:val="000000"/>
          <w:sz w:val="28"/>
          <w:szCs w:val="28"/>
        </w:rPr>
        <w:t>,  коллективного  планирования,  совместной  деятельности детей и взрослых.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16"/>
          <w:b/>
          <w:bCs/>
          <w:color w:val="000000"/>
          <w:sz w:val="28"/>
          <w:szCs w:val="28"/>
        </w:rPr>
        <w:t>Отличительные особенности данной программы:</w:t>
      </w:r>
      <w:r w:rsidRPr="00EF71C1">
        <w:rPr>
          <w:rStyle w:val="c0"/>
          <w:color w:val="000000"/>
          <w:sz w:val="28"/>
          <w:szCs w:val="28"/>
        </w:rPr>
        <w:t> состоит в том, что она ориентирована на всех детей, обучающихся в  школе и имеющих различные уровни развития познавательных интересов.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 xml:space="preserve">«КВН»  позволяет  вовлечь и увидеть  одаренного ребенка, детей с </w:t>
      </w:r>
      <w:proofErr w:type="spellStart"/>
      <w:r w:rsidRPr="00EF71C1">
        <w:rPr>
          <w:rStyle w:val="c0"/>
          <w:color w:val="000000"/>
          <w:sz w:val="28"/>
          <w:szCs w:val="28"/>
        </w:rPr>
        <w:t>девиантным</w:t>
      </w:r>
      <w:proofErr w:type="spellEnd"/>
      <w:r w:rsidRPr="00EF71C1">
        <w:rPr>
          <w:rStyle w:val="c0"/>
          <w:color w:val="000000"/>
          <w:sz w:val="28"/>
          <w:szCs w:val="28"/>
        </w:rPr>
        <w:t xml:space="preserve"> поведением, состоящих на учете,  с ограниченными возможностями обеспечить необходимые условия для раскрытия и развития </w:t>
      </w:r>
      <w:r w:rsidRPr="00EF71C1">
        <w:rPr>
          <w:rStyle w:val="c0"/>
          <w:color w:val="000000"/>
          <w:sz w:val="28"/>
          <w:szCs w:val="28"/>
        </w:rPr>
        <w:lastRenderedPageBreak/>
        <w:t>одаренности, а  слабого ученика,  направить и помочь ему в достижении целей.</w:t>
      </w:r>
    </w:p>
    <w:p w:rsidR="005354D4" w:rsidRPr="00EF71C1" w:rsidRDefault="005354D4" w:rsidP="005865A7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При составлении программы, изучался опыт работы и дополнительные образовательные программы по данному направлению.</w:t>
      </w:r>
    </w:p>
    <w:p w:rsidR="00460D87" w:rsidRDefault="005354D4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F71C1">
        <w:rPr>
          <w:rStyle w:val="c0"/>
          <w:color w:val="000000"/>
          <w:sz w:val="28"/>
          <w:szCs w:val="28"/>
        </w:rPr>
        <w:t>        Основы общения и взаимоотношений в группе,  </w:t>
      </w:r>
      <w:proofErr w:type="spellStart"/>
      <w:r w:rsidRPr="00EF71C1">
        <w:rPr>
          <w:rStyle w:val="c0"/>
          <w:color w:val="000000"/>
          <w:sz w:val="28"/>
          <w:szCs w:val="28"/>
        </w:rPr>
        <w:t>соуправление</w:t>
      </w:r>
      <w:proofErr w:type="spellEnd"/>
      <w:r w:rsidRPr="00EF71C1">
        <w:rPr>
          <w:rStyle w:val="c0"/>
          <w:color w:val="000000"/>
          <w:sz w:val="28"/>
          <w:szCs w:val="28"/>
        </w:rPr>
        <w:t xml:space="preserve">  и самоуправление, являются основными принципами культурно-групповой деятельности. На этих принципах отрабатывается социально-позитивная модель поведения. Ребенок с творческими способностями активный, пытливый, он способен видеть необычное, прекрасное там, где другие это не видят, он способен принимать свои, ни от кого не зависящие, самостоятельные решения, у него свой взгляд на красоту и он способен создать нечто новое, оригинальное. Творческое начало в человеке это всегда стремление вперед, к лучшему, к прогрессу, к совершенству. Вот это творческое начало в человеке воспитывает искусство, и в этом его ни чем заменить невозможно.</w:t>
      </w: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71C1" w:rsidRPr="00EF71C1" w:rsidRDefault="00EF71C1" w:rsidP="005865A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B37C8" w:rsidRPr="00EF71C1" w:rsidRDefault="006B37C8" w:rsidP="00460D8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71C1">
        <w:rPr>
          <w:b/>
          <w:sz w:val="28"/>
          <w:szCs w:val="28"/>
        </w:rPr>
        <w:lastRenderedPageBreak/>
        <w:t>Планируемые результаты</w:t>
      </w:r>
    </w:p>
    <w:p w:rsidR="00460D87" w:rsidRPr="00EF71C1" w:rsidRDefault="00460D87" w:rsidP="00460D8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37C8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1C1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в кружке</w:t>
      </w:r>
      <w:proofErr w:type="gramEnd"/>
      <w:r w:rsidRPr="00EF71C1">
        <w:rPr>
          <w:rFonts w:ascii="Times New Roman" w:hAnsi="Times New Roman" w:cs="Times New Roman"/>
          <w:sz w:val="28"/>
          <w:szCs w:val="28"/>
        </w:rPr>
        <w:t xml:space="preserve"> направлено на достижение учащимися личностных,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Личностные результаты отражаются</w:t>
      </w:r>
      <w:r w:rsidRPr="00EF71C1">
        <w:rPr>
          <w:rFonts w:ascii="Times New Roman" w:hAnsi="Times New Roman" w:cs="Times New Roman"/>
          <w:sz w:val="28"/>
          <w:szCs w:val="28"/>
        </w:rPr>
        <w:t xml:space="preserve"> в индивидуальных качественных свойствах учащихся, которые они должны приобрести в процессе освоения программы кружка:</w:t>
      </w:r>
    </w:p>
    <w:p w:rsidR="006B37C8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</w:t>
      </w:r>
      <w:r w:rsidRPr="00EF7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 w:rsidRPr="00EF71C1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F71C1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B37C8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1C1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6B37C8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71C1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lastRenderedPageBreak/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развитие эстетического сознания через освоение через освоение художественного наследия народов России и мира, творческой деятельности эстетического характера.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C8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1C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F71C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F71C1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12909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>Предметные результаты характеризуют опыт учащихся в художественнотворческой деятельности, который приобретается и закрепляется в процессе освоения программы кружка:</w:t>
      </w:r>
    </w:p>
    <w:p w:rsidR="00D12909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создать смешную шутку на заданную тему;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составлять из придуманных шуток миниатюру;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применять «штурм»;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понимать правила игры КВН;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значение интонации в игре КВН как носителя образного смысла;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анализи</w:t>
      </w:r>
      <w:r w:rsidRPr="00EF71C1">
        <w:rPr>
          <w:rFonts w:ascii="Times New Roman" w:hAnsi="Times New Roman" w:cs="Times New Roman"/>
          <w:sz w:val="28"/>
          <w:szCs w:val="28"/>
        </w:rPr>
        <w:t>ровать средства выразительности;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определять характер образов (лирических, драматических, героических,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романтических, эпических);  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выявлять общее и особенное при сравнении игр КВН на основе полученных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знаний;  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различать и характеризовать приемы взаимодействия и развития образов;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различать многообразие образов и способов их развития;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производить интонационно-образный анализ игры КВН;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понимать основной прин</w:t>
      </w:r>
      <w:r w:rsidRPr="00EF71C1">
        <w:rPr>
          <w:rFonts w:ascii="Times New Roman" w:hAnsi="Times New Roman" w:cs="Times New Roman"/>
          <w:sz w:val="28"/>
          <w:szCs w:val="28"/>
        </w:rPr>
        <w:t xml:space="preserve">цип построения и развития игры 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понимать значение конкурсных заданий в развитии движения игры КВН;</w:t>
      </w:r>
    </w:p>
    <w:p w:rsidR="00343FA3" w:rsidRPr="00EF71C1" w:rsidRDefault="00D12909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343FA3"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Pr="00EF71C1">
        <w:rPr>
          <w:rFonts w:ascii="Times New Roman" w:hAnsi="Times New Roman" w:cs="Times New Roman"/>
          <w:sz w:val="28"/>
          <w:szCs w:val="28"/>
        </w:rPr>
        <w:t xml:space="preserve">определять основные конкурсные задания: визитная карточка,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стэм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>, разминка,</w:t>
      </w:r>
      <w:r w:rsidR="00343FA3"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sz w:val="28"/>
          <w:szCs w:val="28"/>
        </w:rPr>
        <w:t>музыкальный номер, биатлон;  понимать специфику перевоплощения образов в конкурных заданиях;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понимать специфику сценического мастерства;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узнавать характерные черты и образцы творчества известных команд игры КВН;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выявлять общее и особенное при сравнении игры команд на основе полученных</w:t>
      </w:r>
      <w:r w:rsidRPr="00EF71C1">
        <w:rPr>
          <w:rFonts w:ascii="Times New Roman" w:hAnsi="Times New Roman" w:cs="Times New Roman"/>
          <w:sz w:val="28"/>
          <w:szCs w:val="28"/>
        </w:rPr>
        <w:t xml:space="preserve"> знаний о стилевых направлениях;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узнавать формы построения выступления;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владеть терминами в пределах изучаемой темы;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определять характерные особенности музыкального номера;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2909" w:rsidRPr="00EF71C1"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 w:rsidR="00D12909" w:rsidRPr="00EF71C1">
        <w:rPr>
          <w:rFonts w:ascii="Times New Roman" w:hAnsi="Times New Roman" w:cs="Times New Roman"/>
          <w:sz w:val="28"/>
          <w:szCs w:val="28"/>
        </w:rPr>
        <w:t xml:space="preserve"> воспринимать и характеризовать сценические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миниатюры;  </w:t>
      </w: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анализировать произведения известных команд прошлого и современности;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творчески интерпретировать содержание сценических миниатюр;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выявлять особенности интерпретации одной и той же художественной идеи,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сюжета в творчестве различных команд;  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анализировать различные трактовки одного и того же произведения,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="00D12909" w:rsidRPr="00EF71C1">
        <w:rPr>
          <w:rFonts w:ascii="Times New Roman" w:hAnsi="Times New Roman" w:cs="Times New Roman"/>
          <w:sz w:val="28"/>
          <w:szCs w:val="28"/>
        </w:rPr>
        <w:t>аргументируя исполнительскую</w:t>
      </w:r>
      <w:r w:rsidRPr="00EF71C1">
        <w:rPr>
          <w:rFonts w:ascii="Times New Roman" w:hAnsi="Times New Roman" w:cs="Times New Roman"/>
          <w:sz w:val="28"/>
          <w:szCs w:val="28"/>
        </w:rPr>
        <w:t xml:space="preserve"> интерпретацию замысла команды;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определять характерные признаки современных популярных сценических миниатюр; </w:t>
      </w:r>
    </w:p>
    <w:p w:rsidR="00343FA3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 xml:space="preserve"> проявлять творческую инициативу, участвуя в сценической деятельности;</w:t>
      </w:r>
    </w:p>
    <w:p w:rsidR="006B37C8" w:rsidRPr="00EF71C1" w:rsidRDefault="00343FA3" w:rsidP="005865A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- </w:t>
      </w:r>
      <w:r w:rsidR="00D12909" w:rsidRPr="00EF71C1">
        <w:rPr>
          <w:rFonts w:ascii="Times New Roman" w:hAnsi="Times New Roman" w:cs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сценической деятельности;</w:t>
      </w:r>
    </w:p>
    <w:p w:rsidR="006B37C8" w:rsidRPr="00EF71C1" w:rsidRDefault="006B37C8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D87" w:rsidRPr="00EF71C1" w:rsidRDefault="00460D87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D87" w:rsidRPr="00EF71C1" w:rsidRDefault="00460D87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D87" w:rsidRDefault="00460D87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1C1" w:rsidRPr="00EF71C1" w:rsidRDefault="00EF71C1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5A7" w:rsidRDefault="005865A7" w:rsidP="00EF71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71C1" w:rsidRPr="00EF71C1" w:rsidRDefault="00EF71C1" w:rsidP="00EF71C1">
      <w:pPr>
        <w:pStyle w:val="c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460D87" w:rsidRPr="00EF71C1" w:rsidRDefault="00460D87" w:rsidP="00460D8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EF71C1">
        <w:rPr>
          <w:rStyle w:val="c16"/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460D87" w:rsidRPr="00EF71C1" w:rsidRDefault="00460D87" w:rsidP="00460D8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71C1">
        <w:rPr>
          <w:rFonts w:ascii="Times New Roman" w:hAnsi="Times New Roman" w:cs="Times New Roman"/>
          <w:sz w:val="28"/>
          <w:szCs w:val="28"/>
        </w:rPr>
        <w:t xml:space="preserve">При реализации программы учащихся формируется творческие способности; поиск и творчество в коллективе; формы и способы построения деятельности; творческого потенциала; у учащихся формируется представление правильно говорить, танцевать, петь, быть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 xml:space="preserve">, творчески развитыми, наученными сценическому мастерству; умения и навыки как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КВНщиков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 xml:space="preserve">, руководителей, режиссеров, сценаристов, костюмеров, декораторов, звукооператоров, наставников; терпимость, доброжелательность, взаимопомощь. </w:t>
      </w:r>
      <w:proofErr w:type="gramEnd"/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1.Решение творческих задач</w:t>
      </w:r>
      <w:r w:rsidRPr="00EF71C1">
        <w:rPr>
          <w:rFonts w:ascii="Times New Roman" w:hAnsi="Times New Roman" w:cs="Times New Roman"/>
          <w:sz w:val="28"/>
          <w:szCs w:val="28"/>
        </w:rPr>
        <w:t xml:space="preserve">. </w:t>
      </w:r>
      <w:r w:rsidRPr="00EF71C1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Творческих задания; взаимодействие </w:t>
      </w:r>
      <w:proofErr w:type="spellStart"/>
      <w:r w:rsidRPr="00EF71C1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EF71C1">
        <w:rPr>
          <w:rFonts w:ascii="Times New Roman" w:hAnsi="Times New Roman" w:cs="Times New Roman"/>
          <w:sz w:val="28"/>
          <w:szCs w:val="28"/>
        </w:rPr>
        <w:t xml:space="preserve">; разминка как способ решения творческих задач в КВН; использование методов ТРИЗ. 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2.Наработка сценических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EF71C1">
        <w:rPr>
          <w:rFonts w:ascii="Times New Roman" w:hAnsi="Times New Roman" w:cs="Times New Roman"/>
          <w:sz w:val="28"/>
          <w:szCs w:val="28"/>
        </w:rPr>
        <w:t>. (</w:t>
      </w:r>
      <w:r w:rsidRPr="00EF71C1">
        <w:rPr>
          <w:rFonts w:ascii="Times New Roman" w:hAnsi="Times New Roman" w:cs="Times New Roman"/>
          <w:b/>
          <w:sz w:val="28"/>
          <w:szCs w:val="28"/>
        </w:rPr>
        <w:t>12ч.</w:t>
      </w:r>
      <w:r w:rsidRPr="00EF71C1">
        <w:rPr>
          <w:rFonts w:ascii="Times New Roman" w:hAnsi="Times New Roman" w:cs="Times New Roman"/>
          <w:sz w:val="28"/>
          <w:szCs w:val="28"/>
        </w:rPr>
        <w:t>)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1C1">
        <w:rPr>
          <w:rFonts w:ascii="Times New Roman" w:hAnsi="Times New Roman" w:cs="Times New Roman"/>
          <w:sz w:val="28"/>
          <w:szCs w:val="28"/>
        </w:rPr>
        <w:t xml:space="preserve">Актерские миниатюры; интонация; образы-решения на сцене; пантомима; сценические акценты; поэтапная режиссура; сценография, рисунок выступления. </w:t>
      </w:r>
      <w:proofErr w:type="gramEnd"/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3.Авторские задачи для команды</w:t>
      </w:r>
      <w:r w:rsidRPr="00EF71C1">
        <w:rPr>
          <w:rFonts w:ascii="Times New Roman" w:hAnsi="Times New Roman" w:cs="Times New Roman"/>
          <w:sz w:val="28"/>
          <w:szCs w:val="28"/>
        </w:rPr>
        <w:t>. (</w:t>
      </w:r>
      <w:r w:rsidRPr="00EF71C1">
        <w:rPr>
          <w:rFonts w:ascii="Times New Roman" w:hAnsi="Times New Roman" w:cs="Times New Roman"/>
          <w:b/>
          <w:sz w:val="28"/>
          <w:szCs w:val="28"/>
        </w:rPr>
        <w:t>10ч.</w:t>
      </w:r>
      <w:r w:rsidRPr="00EF71C1">
        <w:rPr>
          <w:rFonts w:ascii="Times New Roman" w:hAnsi="Times New Roman" w:cs="Times New Roman"/>
          <w:sz w:val="28"/>
          <w:szCs w:val="28"/>
        </w:rPr>
        <w:t>)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Принципы построения сценария выступления в КВН. Конкурс приветствие, известные формы, новые решения, сценарный план СТЭМ. Временной лимит конкурсов, выбор материала. Разработка сюжетной линии. Ролевые образы и сценография. </w:t>
      </w:r>
    </w:p>
    <w:p w:rsidR="00460D87" w:rsidRPr="00EF71C1" w:rsidRDefault="00460D87" w:rsidP="005865A7">
      <w:pPr>
        <w:rPr>
          <w:rFonts w:ascii="Times New Roman" w:hAnsi="Times New Roman" w:cs="Times New Roman"/>
          <w:b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 xml:space="preserve">4. Музыкально-техническая база команды. (12ч.) 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sz w:val="28"/>
          <w:szCs w:val="28"/>
        </w:rPr>
        <w:t>Музыкальные подводки, финальные песни. Звуковые паузы, смена музыкального сопровождения; музыкальный акцент. Сценическое оборудование; звук; голосовая подача. Отработка сцен и связок между ними. Построение сценария, ролевой баланс, игровая наполняемость.</w:t>
      </w:r>
    </w:p>
    <w:p w:rsidR="00460D87" w:rsidRPr="00EF71C1" w:rsidRDefault="00460D87" w:rsidP="005865A7">
      <w:pPr>
        <w:rPr>
          <w:rFonts w:ascii="Times New Roman" w:hAnsi="Times New Roman" w:cs="Times New Roman"/>
          <w:b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5. Коллективная деятельность. (10ч.)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 Конспектирование выступления – оценка и выбор материала. Анализ итогов творческого сезона команды. </w:t>
      </w:r>
    </w:p>
    <w:p w:rsidR="00460D87" w:rsidRPr="00EF71C1" w:rsidRDefault="00460D87" w:rsidP="005865A7">
      <w:pPr>
        <w:rPr>
          <w:rFonts w:ascii="Times New Roman" w:hAnsi="Times New Roman" w:cs="Times New Roman"/>
          <w:b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t>6.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b/>
          <w:sz w:val="28"/>
          <w:szCs w:val="28"/>
        </w:rPr>
        <w:t>Концертная деятельность команды. (7ч.)</w:t>
      </w:r>
    </w:p>
    <w:p w:rsidR="00460D87" w:rsidRPr="00EF71C1" w:rsidRDefault="00460D87" w:rsidP="005865A7">
      <w:pPr>
        <w:rPr>
          <w:rFonts w:ascii="Times New Roman" w:hAnsi="Times New Roman" w:cs="Times New Roman"/>
          <w:sz w:val="28"/>
          <w:szCs w:val="28"/>
        </w:rPr>
      </w:pPr>
      <w:r w:rsidRPr="00EF71C1">
        <w:rPr>
          <w:rFonts w:ascii="Times New Roman" w:hAnsi="Times New Roman" w:cs="Times New Roman"/>
          <w:sz w:val="28"/>
          <w:szCs w:val="28"/>
        </w:rPr>
        <w:t xml:space="preserve"> Методика организации игр КВН. Постановка сценария на сцене. </w:t>
      </w:r>
    </w:p>
    <w:p w:rsidR="00460D87" w:rsidRPr="00EF71C1" w:rsidRDefault="00460D87" w:rsidP="005865A7">
      <w:pPr>
        <w:rPr>
          <w:rFonts w:ascii="Times New Roman" w:hAnsi="Times New Roman" w:cs="Times New Roman"/>
          <w:b/>
          <w:sz w:val="28"/>
          <w:szCs w:val="28"/>
        </w:rPr>
      </w:pPr>
      <w:r w:rsidRPr="00EF71C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EF71C1">
        <w:rPr>
          <w:rFonts w:ascii="Times New Roman" w:hAnsi="Times New Roman" w:cs="Times New Roman"/>
          <w:sz w:val="28"/>
          <w:szCs w:val="28"/>
        </w:rPr>
        <w:t xml:space="preserve"> </w:t>
      </w:r>
      <w:r w:rsidRPr="00EF71C1">
        <w:rPr>
          <w:rFonts w:ascii="Times New Roman" w:hAnsi="Times New Roman" w:cs="Times New Roman"/>
          <w:b/>
          <w:sz w:val="28"/>
          <w:szCs w:val="28"/>
        </w:rPr>
        <w:t>Редактирование творческих выступлений. (5ч.)</w:t>
      </w:r>
    </w:p>
    <w:p w:rsidR="00460D87" w:rsidRDefault="00460D87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7C8" w:rsidRDefault="006B37C8" w:rsidP="006B37C8">
      <w:pPr>
        <w:shd w:val="clear" w:color="auto" w:fill="FFFFFF"/>
        <w:spacing w:before="22"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FA3" w:rsidRDefault="00343FA3" w:rsidP="00E8745D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0294" w:rsidRDefault="00FF0294" w:rsidP="00E8745D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0294" w:rsidRDefault="00FF0294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71C1" w:rsidRDefault="00EF71C1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65A7" w:rsidRDefault="005865A7" w:rsidP="005865A7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0294" w:rsidRDefault="00FF0294" w:rsidP="00E8745D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7C8" w:rsidRDefault="006B37C8" w:rsidP="005865A7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3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865A7" w:rsidRDefault="005865A7" w:rsidP="005865A7">
      <w:pPr>
        <w:shd w:val="clear" w:color="auto" w:fill="FFFFFF"/>
        <w:spacing w:before="22" w:after="2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745D" w:rsidRPr="00E8745D" w:rsidRDefault="00E8745D" w:rsidP="00E8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E8745D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Учебно-тематическое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1985"/>
        <w:gridCol w:w="2942"/>
      </w:tblGrid>
      <w:tr w:rsidR="00E8745D" w:rsidTr="0096775D">
        <w:tc>
          <w:tcPr>
            <w:tcW w:w="675" w:type="dxa"/>
          </w:tcPr>
          <w:p w:rsidR="00E8745D" w:rsidRPr="00E8745D" w:rsidRDefault="00E8745D" w:rsidP="0096775D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</w:p>
          <w:p w:rsidR="00E8745D" w:rsidRPr="00E8745D" w:rsidRDefault="00E8745D" w:rsidP="0096775D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E8745D" w:rsidRPr="00E8745D" w:rsidRDefault="00E8745D" w:rsidP="00967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5" w:type="dxa"/>
          </w:tcPr>
          <w:p w:rsidR="00E8745D" w:rsidRPr="00E8745D" w:rsidRDefault="00E8745D" w:rsidP="00967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42" w:type="dxa"/>
          </w:tcPr>
          <w:p w:rsidR="00E8745D" w:rsidRPr="00E8745D" w:rsidRDefault="00E8745D" w:rsidP="00967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874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проведения занятий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8745D" w:rsidRPr="00343FA3" w:rsidRDefault="004218FD" w:rsidP="004218F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творческих задач. </w:t>
            </w: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2942" w:type="dxa"/>
          </w:tcPr>
          <w:p w:rsidR="00E8745D" w:rsidRPr="00E33913" w:rsidRDefault="005865A7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Беседа.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4218FD" w:rsidRPr="00343FA3" w:rsidRDefault="004218FD" w:rsidP="0042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Наработка сценических навыков. </w:t>
            </w:r>
          </w:p>
          <w:p w:rsidR="00E8745D" w:rsidRPr="00343FA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2942" w:type="dxa"/>
          </w:tcPr>
          <w:p w:rsidR="00E8745D" w:rsidRPr="00E33913" w:rsidRDefault="005865A7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Правила работы над сценарием. Подбор шуток для команды.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8745D" w:rsidRPr="00343FA3" w:rsidRDefault="004218FD" w:rsidP="004218F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задачи для команды. </w:t>
            </w: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2942" w:type="dxa"/>
          </w:tcPr>
          <w:p w:rsidR="00E8745D" w:rsidRPr="00E33913" w:rsidRDefault="00E33913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 xml:space="preserve">Подбор вопросов собеседнику. Практическое занятие. Работа </w:t>
            </w:r>
            <w:proofErr w:type="gramStart"/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3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End"/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ѐрским мастерством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E8745D" w:rsidRPr="00343FA3" w:rsidRDefault="004218FD" w:rsidP="0042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Музыкально-техническая база команды. </w:t>
            </w: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2942" w:type="dxa"/>
          </w:tcPr>
          <w:p w:rsidR="00E8745D" w:rsidRPr="00E33913" w:rsidRDefault="00E33913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Использование юмористических элементов в музыкальной подаче. Практические занятия. Работа над выбором и переделкой песен. Репетиции.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E8745D" w:rsidRPr="00343FA3" w:rsidRDefault="004218FD" w:rsidP="004218F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деятельность. </w:t>
            </w: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2942" w:type="dxa"/>
          </w:tcPr>
          <w:p w:rsidR="00E8745D" w:rsidRPr="00E33913" w:rsidRDefault="005865A7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игры «КВН». Поведение в команде.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4218FD" w:rsidRPr="00343FA3" w:rsidRDefault="004218FD" w:rsidP="0042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 команды. </w:t>
            </w:r>
          </w:p>
          <w:p w:rsidR="00E8745D" w:rsidRPr="00343FA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745D" w:rsidRPr="00343FA3" w:rsidRDefault="00343FA3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8FD" w:rsidRPr="00343F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42" w:type="dxa"/>
          </w:tcPr>
          <w:p w:rsidR="00E8745D" w:rsidRPr="00E33913" w:rsidRDefault="00E33913" w:rsidP="0096775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Ход выступления: введение, завязка сюжета, развитие сюжетной линии, кульминация, развязка.</w:t>
            </w:r>
          </w:p>
        </w:tc>
      </w:tr>
      <w:tr w:rsidR="00E8745D" w:rsidTr="0096775D">
        <w:tc>
          <w:tcPr>
            <w:tcW w:w="675" w:type="dxa"/>
          </w:tcPr>
          <w:p w:rsidR="00E8745D" w:rsidRPr="001A0AB3" w:rsidRDefault="00E8745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A0A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E8745D" w:rsidRPr="00343FA3" w:rsidRDefault="004218FD" w:rsidP="004218FD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творческих выступлений. </w:t>
            </w:r>
          </w:p>
        </w:tc>
        <w:tc>
          <w:tcPr>
            <w:tcW w:w="1985" w:type="dxa"/>
          </w:tcPr>
          <w:p w:rsidR="00E8745D" w:rsidRPr="00343FA3" w:rsidRDefault="004218FD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43FA3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2942" w:type="dxa"/>
          </w:tcPr>
          <w:p w:rsidR="00E8745D" w:rsidRPr="00E33913" w:rsidRDefault="00E33913" w:rsidP="00017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анализа: шутки – </w:t>
            </w:r>
            <w:r w:rsidR="00C32D00">
              <w:rPr>
                <w:rFonts w:ascii="Times New Roman" w:hAnsi="Times New Roman" w:cs="Times New Roman"/>
                <w:sz w:val="24"/>
                <w:szCs w:val="24"/>
              </w:rPr>
              <w:t>предмет анализа собственные шутк</w:t>
            </w:r>
            <w:r w:rsidRPr="00E33913">
              <w:rPr>
                <w:rFonts w:ascii="Times New Roman" w:hAnsi="Times New Roman" w:cs="Times New Roman"/>
                <w:sz w:val="24"/>
                <w:szCs w:val="24"/>
              </w:rPr>
              <w:t>и. Анализ эмоциональной оценки зала в ходе выступления команды. Сценарные ошибки.</w:t>
            </w:r>
          </w:p>
        </w:tc>
      </w:tr>
      <w:tr w:rsidR="004218FD" w:rsidTr="0096775D">
        <w:tc>
          <w:tcPr>
            <w:tcW w:w="675" w:type="dxa"/>
          </w:tcPr>
          <w:p w:rsidR="004218FD" w:rsidRPr="001A0AB3" w:rsidRDefault="004218FD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18FD" w:rsidRPr="001A0AB3" w:rsidRDefault="00C32D00" w:rsidP="001A0A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4218FD" w:rsidRPr="001A0AB3" w:rsidRDefault="00343FA3" w:rsidP="003D17EC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68</w:t>
            </w:r>
          </w:p>
        </w:tc>
        <w:tc>
          <w:tcPr>
            <w:tcW w:w="2942" w:type="dxa"/>
          </w:tcPr>
          <w:p w:rsidR="004218FD" w:rsidRPr="00017CAB" w:rsidRDefault="004218FD" w:rsidP="00017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</w:tbl>
    <w:p w:rsidR="006B37C8" w:rsidRPr="006B37C8" w:rsidRDefault="006B37C8" w:rsidP="006B3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37C8" w:rsidRPr="006B37C8" w:rsidSect="007A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145"/>
    <w:multiLevelType w:val="multilevel"/>
    <w:tmpl w:val="48CE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70223"/>
    <w:multiLevelType w:val="multilevel"/>
    <w:tmpl w:val="343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0016B"/>
    <w:multiLevelType w:val="multilevel"/>
    <w:tmpl w:val="30A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F7316"/>
    <w:multiLevelType w:val="multilevel"/>
    <w:tmpl w:val="E37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4D4"/>
    <w:rsid w:val="00017CAB"/>
    <w:rsid w:val="001A0AB3"/>
    <w:rsid w:val="00236E91"/>
    <w:rsid w:val="0032571F"/>
    <w:rsid w:val="00343FA3"/>
    <w:rsid w:val="003D17EC"/>
    <w:rsid w:val="004218FD"/>
    <w:rsid w:val="00442860"/>
    <w:rsid w:val="00460D87"/>
    <w:rsid w:val="004E6DD6"/>
    <w:rsid w:val="005354D4"/>
    <w:rsid w:val="005865A7"/>
    <w:rsid w:val="00597B64"/>
    <w:rsid w:val="006B37C8"/>
    <w:rsid w:val="00711D16"/>
    <w:rsid w:val="007A0B81"/>
    <w:rsid w:val="00916A88"/>
    <w:rsid w:val="009F0ACF"/>
    <w:rsid w:val="00A64190"/>
    <w:rsid w:val="00B11BC3"/>
    <w:rsid w:val="00C32D00"/>
    <w:rsid w:val="00C83C52"/>
    <w:rsid w:val="00D12909"/>
    <w:rsid w:val="00DA094F"/>
    <w:rsid w:val="00E33913"/>
    <w:rsid w:val="00E8745D"/>
    <w:rsid w:val="00EF71C1"/>
    <w:rsid w:val="00F055EB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54D4"/>
  </w:style>
  <w:style w:type="character" w:customStyle="1" w:styleId="c9">
    <w:name w:val="c9"/>
    <w:basedOn w:val="a0"/>
    <w:rsid w:val="005354D4"/>
  </w:style>
  <w:style w:type="character" w:customStyle="1" w:styleId="c16">
    <w:name w:val="c16"/>
    <w:basedOn w:val="a0"/>
    <w:rsid w:val="005354D4"/>
  </w:style>
  <w:style w:type="paragraph" w:customStyle="1" w:styleId="c1">
    <w:name w:val="c1"/>
    <w:basedOn w:val="a"/>
    <w:rsid w:val="005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B37C8"/>
  </w:style>
  <w:style w:type="table" w:styleId="a3">
    <w:name w:val="Table Grid"/>
    <w:basedOn w:val="a1"/>
    <w:uiPriority w:val="59"/>
    <w:rsid w:val="00E87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4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2022-09-19T08:44:00Z</dcterms:created>
  <dcterms:modified xsi:type="dcterms:W3CDTF">2023-09-25T08:45:00Z</dcterms:modified>
</cp:coreProperties>
</file>