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87E" w:rsidRDefault="0087187E" w:rsidP="007D7DF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1060" cy="817303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7E" w:rsidRDefault="0087187E" w:rsidP="007D7DF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7187E" w:rsidRDefault="0087187E" w:rsidP="007D7DF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7187E" w:rsidRDefault="0087187E" w:rsidP="007D7DF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7187E" w:rsidRDefault="0087187E" w:rsidP="007D7DF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7187E" w:rsidRDefault="0087187E" w:rsidP="007D7DF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7187E" w:rsidRDefault="0087187E" w:rsidP="007D7DF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D7DFE" w:rsidRPr="007D7DFE" w:rsidRDefault="002604EA" w:rsidP="007D7DF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D7DFE">
        <w:rPr>
          <w:rFonts w:ascii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7D7DF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Планируемые результаты освоения учебного предмета </w:t>
      </w:r>
      <w:r w:rsidR="001D0C8B">
        <w:rPr>
          <w:rFonts w:ascii="Times New Roman" w:hAnsi="Times New Roman" w:cs="Times New Roman"/>
          <w:b/>
          <w:sz w:val="24"/>
          <w:szCs w:val="24"/>
          <w:lang w:eastAsia="ru-RU"/>
        </w:rPr>
        <w:t>«Химия</w:t>
      </w:r>
      <w:r w:rsidRPr="007D7DFE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 w:rsidR="00CC20D6" w:rsidRPr="007D7DF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CC20D6" w:rsidRPr="007D7DFE" w:rsidRDefault="00CC20D6" w:rsidP="007D7DFE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7D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D7DFE" w:rsidRPr="007D7DFE" w:rsidRDefault="001D0C8B" w:rsidP="007D7DF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Рабочая программа по химии</w:t>
      </w:r>
      <w:r w:rsidR="00CC20D6" w:rsidRPr="007D7DFE">
        <w:rPr>
          <w:rFonts w:ascii="Times New Roman" w:hAnsi="Times New Roman" w:cs="Times New Roman"/>
          <w:sz w:val="24"/>
          <w:szCs w:val="24"/>
          <w:lang w:eastAsia="ru-RU"/>
        </w:rPr>
        <w:t xml:space="preserve"> для общеобразовательных </w:t>
      </w:r>
      <w:r w:rsidR="00C94E91">
        <w:rPr>
          <w:rFonts w:ascii="Times New Roman" w:hAnsi="Times New Roman" w:cs="Times New Roman"/>
          <w:sz w:val="24"/>
          <w:szCs w:val="24"/>
          <w:lang w:eastAsia="ru-RU"/>
        </w:rPr>
        <w:t>учебных учреждений 10-11</w:t>
      </w:r>
      <w:r w:rsidR="007D7DFE" w:rsidRPr="007D7DFE">
        <w:rPr>
          <w:rFonts w:ascii="Times New Roman" w:hAnsi="Times New Roman" w:cs="Times New Roman"/>
          <w:sz w:val="24"/>
          <w:szCs w:val="24"/>
          <w:lang w:eastAsia="ru-RU"/>
        </w:rPr>
        <w:t xml:space="preserve"> классы</w:t>
      </w:r>
      <w:r w:rsidR="007D7DFE"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составлена на основе:</w:t>
      </w:r>
    </w:p>
    <w:p w:rsidR="00FC6F70" w:rsidRDefault="007D7DFE" w:rsidP="00FC6F70">
      <w:pPr>
        <w:pStyle w:val="a5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>1.Федерального государственного обра</w:t>
      </w:r>
      <w:r w:rsidR="00FC6F70">
        <w:rPr>
          <w:rStyle w:val="c3"/>
          <w:rFonts w:ascii="Times New Roman" w:hAnsi="Times New Roman" w:cs="Times New Roman"/>
          <w:color w:val="000000"/>
          <w:sz w:val="24"/>
          <w:szCs w:val="24"/>
        </w:rPr>
        <w:t>зовательного стандарта среднего</w:t>
      </w:r>
      <w:r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общего образования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</w:t>
      </w: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>ер 19644).</w:t>
      </w:r>
    </w:p>
    <w:p w:rsidR="00FC6F70" w:rsidRDefault="007D7DFE" w:rsidP="00FC6F70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FC6F70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FC6F70" w:rsidRPr="00912AED">
        <w:rPr>
          <w:rFonts w:ascii="Times New Roman" w:hAnsi="Times New Roman" w:cs="Times New Roman"/>
          <w:sz w:val="24"/>
          <w:szCs w:val="24"/>
          <w:lang w:eastAsia="ru-RU"/>
        </w:rPr>
        <w:t>римерной программы средне</w:t>
      </w:r>
      <w:r w:rsidR="00FC6F70">
        <w:rPr>
          <w:rFonts w:ascii="Times New Roman" w:hAnsi="Times New Roman" w:cs="Times New Roman"/>
          <w:sz w:val="24"/>
          <w:szCs w:val="24"/>
          <w:lang w:eastAsia="ru-RU"/>
        </w:rPr>
        <w:t>го общего образования по химии;</w:t>
      </w:r>
    </w:p>
    <w:p w:rsidR="00FC6F70" w:rsidRPr="00FC6F70" w:rsidRDefault="00FC6F70" w:rsidP="00FC6F70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 Р</w:t>
      </w:r>
      <w:r w:rsidRPr="00912AED">
        <w:rPr>
          <w:rFonts w:ascii="Times New Roman" w:hAnsi="Times New Roman" w:cs="Times New Roman"/>
          <w:sz w:val="24"/>
          <w:szCs w:val="24"/>
          <w:lang w:eastAsia="ru-RU"/>
        </w:rPr>
        <w:t>абочей программы</w:t>
      </w:r>
      <w:r w:rsidRPr="0091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2A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курса химии, разработанной к учебникам авторов Г. Е. Руд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зитиса и Ф. Г. Фельдман. 10-11 классы: учеб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особие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12A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организаций.</w:t>
      </w:r>
      <w:r w:rsidRPr="00912AE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Афанасьева М. Н.</w:t>
      </w:r>
      <w:r w:rsidRPr="00912A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М.: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Просвещение, 2020</w:t>
      </w:r>
      <w:r w:rsidRPr="00912A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C57173" w:rsidRDefault="00CC20D6" w:rsidP="00C57173">
      <w:pPr>
        <w:pStyle w:val="a5"/>
        <w:tabs>
          <w:tab w:val="left" w:pos="921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2FEE">
        <w:rPr>
          <w:rFonts w:ascii="Times New Roman" w:hAnsi="Times New Roman" w:cs="Times New Roman"/>
          <w:sz w:val="24"/>
          <w:szCs w:val="24"/>
          <w:lang w:eastAsia="ru-RU"/>
        </w:rPr>
        <w:t>Сроки р</w:t>
      </w:r>
      <w:r w:rsidR="00F33D4B" w:rsidRPr="00222FEE">
        <w:rPr>
          <w:rFonts w:ascii="Times New Roman" w:hAnsi="Times New Roman" w:cs="Times New Roman"/>
          <w:sz w:val="24"/>
          <w:szCs w:val="24"/>
          <w:lang w:eastAsia="ru-RU"/>
        </w:rPr>
        <w:t>еализации рабочей программы: 2020</w:t>
      </w:r>
      <w:r w:rsidR="00FA521B" w:rsidRPr="00222FE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222FEE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="00222FEE">
        <w:rPr>
          <w:rFonts w:ascii="Times New Roman" w:hAnsi="Times New Roman" w:cs="Times New Roman"/>
          <w:sz w:val="24"/>
          <w:szCs w:val="24"/>
          <w:lang w:eastAsia="ru-RU"/>
        </w:rPr>
        <w:t>22</w:t>
      </w:r>
      <w:r w:rsidR="00E22BC7" w:rsidRPr="00222FE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22FEE">
        <w:rPr>
          <w:rFonts w:ascii="Times New Roman" w:hAnsi="Times New Roman" w:cs="Times New Roman"/>
          <w:sz w:val="24"/>
          <w:szCs w:val="24"/>
          <w:lang w:eastAsia="ru-RU"/>
        </w:rPr>
        <w:t>учебный год</w:t>
      </w:r>
      <w:bookmarkStart w:id="0" w:name="_GoBack"/>
      <w:bookmarkEnd w:id="0"/>
      <w:r w:rsidR="00AC3E6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7173" w:rsidRDefault="00C57173" w:rsidP="00C57173">
      <w:pPr>
        <w:pStyle w:val="a5"/>
        <w:tabs>
          <w:tab w:val="left" w:pos="9214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Среднее общ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ее образование -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заключитель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ная ступень общего образования.</w:t>
      </w:r>
    </w:p>
    <w:p w:rsidR="00C57173" w:rsidRPr="00C57173" w:rsidRDefault="00C57173" w:rsidP="00C57173">
      <w:pPr>
        <w:pStyle w:val="a5"/>
        <w:tabs>
          <w:tab w:val="left" w:pos="921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Содержание среднего общего образования направлено на решение следующих задач:</w:t>
      </w:r>
    </w:p>
    <w:p w:rsidR="00C57173" w:rsidRPr="00FF3586" w:rsidRDefault="00C57173" w:rsidP="00C57173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завершение общеобразовательной подготовки в соответствии с Законом «Об образовании в РФ»;</w:t>
      </w:r>
    </w:p>
    <w:p w:rsidR="00C57173" w:rsidRDefault="00C57173" w:rsidP="00C57173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реализация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предпрофессионального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образования, позволяющего обеспечить преемственность общего и профессионального образования.</w:t>
      </w:r>
    </w:p>
    <w:p w:rsidR="00C57173" w:rsidRPr="00FF3586" w:rsidRDefault="00C57173" w:rsidP="00C57173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Важнейшей задачей обучения на этапе получения среднего общего образования является подготовка </w:t>
      </w:r>
      <w:proofErr w:type="gram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осознанному выбору дальнейшего жизненного пути. Обучающиеся должны самостоятельно использовать приобретённый в школе опыт деятельности в реальной жизни, за рамками учебного процесса. Главные цели среднего общего образования состоят:</w:t>
      </w:r>
    </w:p>
    <w:p w:rsidR="00C57173" w:rsidRPr="00FF3586" w:rsidRDefault="00C57173" w:rsidP="00C571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 формировании целостного представления о мире, основанного на приобретённых знаниях, умениях и способах деятельности;</w:t>
      </w:r>
    </w:p>
    <w:p w:rsidR="00C57173" w:rsidRPr="00FF3586" w:rsidRDefault="00C57173" w:rsidP="00C571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 приобретении опыта познания, самопознания, разнообразной деятельности;</w:t>
      </w:r>
    </w:p>
    <w:p w:rsidR="00C57173" w:rsidRDefault="00370086" w:rsidP="00C571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="00C57173"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подготовке к осознанному выбору образовательной и профессиональной траектории.</w:t>
      </w:r>
    </w:p>
    <w:p w:rsidR="00C57173" w:rsidRDefault="00C57173" w:rsidP="00C571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Особенностью обучения химии в средней школе является опора на знания, по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лученные при изучении химии в 8-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 классах, их расширение, углубление и систематизация.</w:t>
      </w:r>
    </w:p>
    <w:p w:rsidR="00C57173" w:rsidRDefault="00C57173" w:rsidP="00C571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изучении курса химии большая роль отводится химическому эксперименту, который представлен практическими работами, лабораторными опытами и демонстрационными экспериментами. Очень важным является соблюдение правил техники безопасности при работе в химической лаборатории.</w:t>
      </w:r>
    </w:p>
    <w:p w:rsidR="00C57173" w:rsidRDefault="00C57173" w:rsidP="00C571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качестве </w:t>
      </w:r>
      <w:r w:rsidRPr="00FF3586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ценностных ориентиров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химического образования выступают объекты, изучаемые в курсе химии, к которым </w:t>
      </w:r>
      <w:proofErr w:type="gram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формируется ценностное отношение.</w:t>
      </w:r>
    </w:p>
    <w:p w:rsidR="00C57173" w:rsidRDefault="00C57173" w:rsidP="00C571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Основу </w:t>
      </w:r>
      <w:r w:rsidRPr="00FF3586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познавательных ценностей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составляют научные знания и научные методы познания.</w:t>
      </w:r>
    </w:p>
    <w:p w:rsidR="00C57173" w:rsidRPr="00FF3586" w:rsidRDefault="00C57173" w:rsidP="00C571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proofErr w:type="gram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познавательных</w:t>
      </w:r>
      <w:proofErr w:type="gram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ценностных ориентации содержания курса химии позволяет сформировать:</w:t>
      </w:r>
    </w:p>
    <w:p w:rsidR="00C57173" w:rsidRPr="00FF3586" w:rsidRDefault="00C57173" w:rsidP="0083744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уважительное отношение к созидательной, творческой деятельности;</w:t>
      </w:r>
    </w:p>
    <w:p w:rsidR="00C57173" w:rsidRPr="00FF3586" w:rsidRDefault="00C57173" w:rsidP="0083744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понимание необходимости здорового образа жизни;</w:t>
      </w:r>
    </w:p>
    <w:p w:rsidR="00C57173" w:rsidRPr="00FF3586" w:rsidRDefault="00C57173" w:rsidP="0083744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потребность в безусловном выполнении правил безопасного использования веществ в повседневной жизни;</w:t>
      </w:r>
    </w:p>
    <w:p w:rsidR="00837446" w:rsidRDefault="00C57173" w:rsidP="00837446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сознательный выбор будущей профессиональной деятельности.</w:t>
      </w:r>
    </w:p>
    <w:p w:rsidR="00C57173" w:rsidRPr="00FF3586" w:rsidRDefault="00C57173" w:rsidP="00837446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Курс химии обладает возможностями для формирования </w:t>
      </w:r>
      <w:r w:rsidRPr="00FF3586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коммуникативных ценностей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основу которых составляют процесс общения и грамотная речь, способствующие:</w:t>
      </w:r>
    </w:p>
    <w:p w:rsidR="00C57173" w:rsidRPr="00FF3586" w:rsidRDefault="00C57173" w:rsidP="0083744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правильному использованию химической терминологии;</w:t>
      </w:r>
    </w:p>
    <w:p w:rsidR="00C57173" w:rsidRPr="00FF3586" w:rsidRDefault="00C57173" w:rsidP="0083744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• развитию потребности вести диалог, выслушивать мнение оппонента, участвовать в дискуссии;</w:t>
      </w:r>
    </w:p>
    <w:p w:rsidR="00C57173" w:rsidRPr="00FF3586" w:rsidRDefault="00C57173" w:rsidP="0083744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развитию способности открыто выражать и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аргументированно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отстаивать свою точку зрения.</w:t>
      </w:r>
    </w:p>
    <w:p w:rsidR="00E22BC7" w:rsidRPr="00370086" w:rsidRDefault="00E22BC7" w:rsidP="00370086">
      <w:pPr>
        <w:pStyle w:val="a5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>Л</w:t>
      </w:r>
      <w:r w:rsidRPr="00370086">
        <w:rPr>
          <w:b/>
          <w:bCs/>
          <w:color w:val="000000"/>
        </w:rPr>
        <w:t>ичностные результаты:</w:t>
      </w:r>
    </w:p>
    <w:p w:rsidR="00370086" w:rsidRPr="00370086" w:rsidRDefault="00370086" w:rsidP="00370086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 xml:space="preserve">в </w:t>
      </w:r>
      <w:r>
        <w:rPr>
          <w:color w:val="000000"/>
        </w:rPr>
        <w:t>ценностно-ориентационной сфере -</w:t>
      </w:r>
      <w:r w:rsidRPr="00370086">
        <w:rPr>
          <w:color w:val="000000"/>
        </w:rPr>
        <w:t xml:space="preserve"> воспитание чувства </w:t>
      </w:r>
      <w:proofErr w:type="spellStart"/>
      <w:r w:rsidRPr="00370086">
        <w:rPr>
          <w:color w:val="000000"/>
        </w:rPr>
        <w:t>гордостиза</w:t>
      </w:r>
      <w:proofErr w:type="spellEnd"/>
      <w:r w:rsidRPr="00370086">
        <w:rPr>
          <w:color w:val="000000"/>
        </w:rPr>
        <w:t xml:space="preserve"> российскую химическую науку, гуманизма, целеустремленности;</w:t>
      </w:r>
    </w:p>
    <w:p w:rsidR="00370086" w:rsidRPr="00370086" w:rsidRDefault="00370086" w:rsidP="00370086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>
        <w:rPr>
          <w:color w:val="000000"/>
        </w:rPr>
        <w:t xml:space="preserve">в трудовой сфере - </w:t>
      </w:r>
      <w:r w:rsidRPr="00370086">
        <w:rPr>
          <w:color w:val="000000"/>
        </w:rPr>
        <w:t>готовность к осознанному выбору дальнейшей образовательной траектории;</w:t>
      </w:r>
    </w:p>
    <w:p w:rsidR="00370086" w:rsidRPr="00370086" w:rsidRDefault="00370086" w:rsidP="00370086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>
        <w:rPr>
          <w:color w:val="000000"/>
        </w:rPr>
        <w:t>в познавательной сфере -</w:t>
      </w:r>
      <w:r w:rsidRPr="00370086">
        <w:rPr>
          <w:color w:val="000000"/>
        </w:rPr>
        <w:t xml:space="preserve"> умение управлять своей познавательной деятельностью.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proofErr w:type="spellStart"/>
      <w:r w:rsidRPr="00370086">
        <w:rPr>
          <w:b/>
          <w:bCs/>
          <w:color w:val="000000"/>
        </w:rPr>
        <w:t>Метапредметными</w:t>
      </w:r>
      <w:proofErr w:type="spellEnd"/>
      <w:r w:rsidRPr="00370086">
        <w:rPr>
          <w:b/>
          <w:bCs/>
          <w:color w:val="000000"/>
        </w:rPr>
        <w:t xml:space="preserve"> результатами освоения выпускниками основной школы программы по химии являются:</w:t>
      </w:r>
    </w:p>
    <w:p w:rsidR="00370086" w:rsidRPr="00370086" w:rsidRDefault="00370086" w:rsidP="00370086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использование умений и навыков различных видов познавательной деятельности, применение основных методов познания (системно-информационный анализ, моделирование) для изучения различных сторон окружающей действительности;</w:t>
      </w:r>
    </w:p>
    <w:p w:rsidR="00370086" w:rsidRPr="00370086" w:rsidRDefault="00370086" w:rsidP="00370086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370086" w:rsidRPr="00370086" w:rsidRDefault="00370086" w:rsidP="00370086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умение генерировать идеи и определять средства, необходимые для их реализации;</w:t>
      </w:r>
    </w:p>
    <w:p w:rsidR="00370086" w:rsidRPr="00370086" w:rsidRDefault="00370086" w:rsidP="00370086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умение определять цели и задачи деятельности, выбирать средства реализации цели и применять их на практике;</w:t>
      </w:r>
    </w:p>
    <w:p w:rsidR="00370086" w:rsidRPr="00370086" w:rsidRDefault="00370086" w:rsidP="00370086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использование различных источников информации, понимание зависимости содержания и формы представления информации от целей коммуникации и адресата.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b/>
          <w:bCs/>
          <w:color w:val="000000"/>
        </w:rPr>
        <w:t>В области познавательных результатов образовательное учреждение общего образования предоставляет ученику возможность на ступени среднего (полного) общего образования научиться: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давать определения научным понятиям;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описывать демонстрационные и самостоятельно проводимые эксперименты, используя для этого естественный (русский) язык и язык химии;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описывать и различать изученные классы неорганических и органических соединений, химические реакции;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классифицировать изученные объекты и явления;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наблюдать демонстрируемые и самостоятельно проводимые опыты, химические реакции, протекающие в природе и в быту;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структурировать изученный материал;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интерпретировать химическую информацию, полученную из других источников;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описывать строение атомов элементов I-IV периодов с использованием электронных конфигураций атомов;</w:t>
      </w:r>
    </w:p>
    <w:p w:rsidR="00370086" w:rsidRPr="00370086" w:rsidRDefault="00370086" w:rsidP="00370086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моделировать строение простейших молекул неорганических и органических веществ, кристаллов;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b/>
          <w:bCs/>
          <w:color w:val="000000"/>
        </w:rPr>
        <w:t>Предметные результаты: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b/>
          <w:bCs/>
          <w:color w:val="000000"/>
        </w:rPr>
        <w:t>Выпускник научится: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демонстрировать на примерах взаимосвязь между химией и другими естественными науками;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lastRenderedPageBreak/>
        <w:t>раскрывать на примерах положения теории химического строения А.М. Бутлерова;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объяснять причины многообразия веществ на основе общих представлений об их составе и строении;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использовать знания о составе, строении и химических свойствах веще</w:t>
      </w:r>
      <w:proofErr w:type="gramStart"/>
      <w:r w:rsidRPr="00370086">
        <w:rPr>
          <w:color w:val="000000"/>
        </w:rPr>
        <w:t>ств дл</w:t>
      </w:r>
      <w:proofErr w:type="gramEnd"/>
      <w:r w:rsidRPr="00370086">
        <w:rPr>
          <w:color w:val="000000"/>
        </w:rPr>
        <w:t>я безопасного применения в практической деятельности;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проводить опыты по распознаванию органических веществ: глицерина, уксусной кислоты, непредельных жиров, глюкозы, крахмала, белков – в составе пищевых продуктов и косметических средств;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владеть правилами и приемами безопасной работы с химическими веществами и лабораторным оборудованием;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приводить примеры гидролиза солей в повседневной жизни человека;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приводить примеры окислительно-восстановительных реакций в природе, производственных процессах и жизнедеятельности организмов;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приводить примеры химических реакций, раскрывающих общие химические свойства простых веществ – металлов и неметаллов;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владеть правилами безопасного обращения с едкими, горючими и токсичными веществами, средствами бытовой химии;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осуществлять поиск химической информации по названиям, идентификаторам, структурным формулам веществ;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 xml:space="preserve"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</w:t>
      </w:r>
      <w:proofErr w:type="spellStart"/>
      <w:proofErr w:type="gramStart"/>
      <w:r w:rsidRPr="00370086">
        <w:rPr>
          <w:color w:val="000000"/>
        </w:rPr>
        <w:t>естественно-научной</w:t>
      </w:r>
      <w:proofErr w:type="spellEnd"/>
      <w:proofErr w:type="gramEnd"/>
      <w:r w:rsidRPr="00370086">
        <w:rPr>
          <w:color w:val="000000"/>
        </w:rPr>
        <w:t xml:space="preserve"> корректности в целях выявления ошибочных суждений и формирования собственной позиции;</w:t>
      </w:r>
    </w:p>
    <w:p w:rsidR="00370086" w:rsidRPr="00370086" w:rsidRDefault="00370086" w:rsidP="00370086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b/>
          <w:bCs/>
          <w:color w:val="000000"/>
        </w:rPr>
        <w:t>Выпускник получит возможность научиться:</w:t>
      </w:r>
    </w:p>
    <w:p w:rsidR="00370086" w:rsidRPr="00370086" w:rsidRDefault="00370086" w:rsidP="00370086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lastRenderedPageBreak/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:rsidR="00370086" w:rsidRPr="00370086" w:rsidRDefault="00370086" w:rsidP="00370086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органических веществ;</w:t>
      </w:r>
    </w:p>
    <w:p w:rsidR="00370086" w:rsidRPr="00370086" w:rsidRDefault="00370086" w:rsidP="00370086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:rsidR="00370086" w:rsidRPr="00370086" w:rsidRDefault="00370086" w:rsidP="00370086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устанавливать генетическую связь между классами органических веще</w:t>
      </w:r>
      <w:proofErr w:type="gramStart"/>
      <w:r w:rsidRPr="00370086">
        <w:rPr>
          <w:color w:val="000000"/>
        </w:rPr>
        <w:t>ств дл</w:t>
      </w:r>
      <w:proofErr w:type="gramEnd"/>
      <w:r w:rsidRPr="00370086">
        <w:rPr>
          <w:color w:val="000000"/>
        </w:rPr>
        <w:t>я обоснования принципиальной возможности получения органических соединений заданного состава и строения;</w:t>
      </w:r>
    </w:p>
    <w:p w:rsidR="00370086" w:rsidRPr="00370086" w:rsidRDefault="00370086" w:rsidP="00370086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</w:rPr>
      </w:pPr>
      <w:r w:rsidRPr="00370086">
        <w:rPr>
          <w:color w:val="000000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color w:val="000000"/>
          <w:u w:val="single"/>
        </w:rPr>
        <w:t xml:space="preserve">Формами текущего контроля успеваемости </w:t>
      </w:r>
      <w:proofErr w:type="gramStart"/>
      <w:r w:rsidRPr="00370086">
        <w:rPr>
          <w:color w:val="000000"/>
          <w:u w:val="single"/>
        </w:rPr>
        <w:t>обучающихся</w:t>
      </w:r>
      <w:proofErr w:type="gramEnd"/>
      <w:r w:rsidRPr="00370086">
        <w:rPr>
          <w:color w:val="000000"/>
          <w:u w:val="single"/>
        </w:rPr>
        <w:t xml:space="preserve"> являются: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color w:val="000000"/>
        </w:rPr>
        <w:t>Формы письменной проверки: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color w:val="000000"/>
        </w:rPr>
        <w:t xml:space="preserve">- письменная проверка - это письменный ответ </w:t>
      </w:r>
      <w:proofErr w:type="gramStart"/>
      <w:r w:rsidRPr="00370086">
        <w:rPr>
          <w:color w:val="000000"/>
        </w:rPr>
        <w:t>обучающегося</w:t>
      </w:r>
      <w:proofErr w:type="gramEnd"/>
      <w:r w:rsidRPr="00370086">
        <w:rPr>
          <w:color w:val="000000"/>
        </w:rPr>
        <w:t xml:space="preserve"> на один или систему вопросов (заданий). </w:t>
      </w:r>
      <w:proofErr w:type="gramStart"/>
      <w:r w:rsidRPr="00370086">
        <w:rPr>
          <w:color w:val="000000"/>
        </w:rPr>
        <w:t xml:space="preserve">К письменным ответам относятся: домашние, проверочные, контрольные, лабораторные, практические, творческие работы; письменные ответы на вопросы теста; рефераты, эссе, </w:t>
      </w:r>
      <w:proofErr w:type="spellStart"/>
      <w:r w:rsidRPr="00370086">
        <w:rPr>
          <w:color w:val="000000"/>
        </w:rPr>
        <w:t>синквейн</w:t>
      </w:r>
      <w:proofErr w:type="spellEnd"/>
      <w:r w:rsidRPr="00370086">
        <w:rPr>
          <w:color w:val="000000"/>
        </w:rPr>
        <w:t>, письменные отчеты о наблюдениях..</w:t>
      </w:r>
      <w:proofErr w:type="gramEnd"/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color w:val="000000"/>
        </w:rPr>
        <w:t>Формы устной проверки: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color w:val="000000"/>
        </w:rPr>
        <w:t>- устная проверка - это устный ответ обучающегося на один или систему вопросов в форме рассказа, беседы, собеседования, зачет, игра и другое.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color w:val="000000"/>
        </w:rPr>
        <w:t>Комбинированная проверка предполагает сочетание письменных и устных форм проверок.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370086">
        <w:rPr>
          <w:color w:val="000000"/>
        </w:rPr>
        <w:t xml:space="preserve">При проведении </w:t>
      </w:r>
      <w:proofErr w:type="gramStart"/>
      <w:r w:rsidRPr="00370086">
        <w:rPr>
          <w:color w:val="000000"/>
        </w:rPr>
        <w:t>контроля качества освоения содержания учебных программ обучающихся</w:t>
      </w:r>
      <w:proofErr w:type="gramEnd"/>
      <w:r w:rsidRPr="00370086">
        <w:rPr>
          <w:color w:val="000000"/>
        </w:rPr>
        <w:t xml:space="preserve"> могут использоваться информационно - коммуникационные технологии.</w:t>
      </w:r>
    </w:p>
    <w:p w:rsidR="00370086" w:rsidRPr="00370086" w:rsidRDefault="00370086" w:rsidP="00370086">
      <w:pPr>
        <w:pStyle w:val="ac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</w:p>
    <w:p w:rsidR="00460CE0" w:rsidRPr="00222FEE" w:rsidRDefault="00460CE0" w:rsidP="00222FEE">
      <w:pPr>
        <w:pStyle w:val="a5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0E6" w:rsidRDefault="002710E6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04EA" w:rsidRDefault="002604EA" w:rsidP="002604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7D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7757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Соде</w:t>
      </w:r>
      <w:r w:rsidR="003700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ржание учебного курса «Химия</w:t>
      </w:r>
      <w:r w:rsidRPr="007757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757DE" w:rsidRPr="008A56E6" w:rsidRDefault="007757DE" w:rsidP="002604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9E0" w:rsidRPr="00FF3586" w:rsidRDefault="00A229E0" w:rsidP="00A229E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70086">
        <w:rPr>
          <w:rFonts w:ascii="Times New Roman" w:hAnsi="Times New Roman" w:cs="Times New Roman"/>
          <w:b/>
          <w:sz w:val="24"/>
          <w:szCs w:val="24"/>
        </w:rPr>
        <w:t xml:space="preserve">10класс  </w:t>
      </w:r>
      <w:r w:rsidRPr="00FF3586">
        <w:rPr>
          <w:rFonts w:ascii="Times New Roman" w:hAnsi="Times New Roman" w:cs="Times New Roman"/>
          <w:sz w:val="24"/>
          <w:szCs w:val="24"/>
        </w:rPr>
        <w:t>(34ч; 1ч. в неделю)</w:t>
      </w:r>
    </w:p>
    <w:p w:rsidR="00A229E0" w:rsidRPr="00FF3586" w:rsidRDefault="00A229E0" w:rsidP="0037008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Теория химического строения органических соединений. Природа химических связей</w:t>
      </w:r>
    </w:p>
    <w:p w:rsidR="00370086" w:rsidRDefault="00A229E0" w:rsidP="00370086">
      <w:pPr>
        <w:suppressAutoHyphens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Органические вещества. </w:t>
      </w:r>
      <w:r w:rsidRPr="00FF3586">
        <w:rPr>
          <w:rFonts w:ascii="Times New Roman" w:eastAsia="Calibri" w:hAnsi="Times New Roman" w:cs="Times New Roman"/>
          <w:sz w:val="24"/>
          <w:szCs w:val="24"/>
        </w:rPr>
        <w:t>Появление и развитие органической химии как науки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F3586">
        <w:rPr>
          <w:rFonts w:ascii="Times New Roman" w:eastAsia="Calibri" w:hAnsi="Times New Roman" w:cs="Times New Roman"/>
          <w:sz w:val="24"/>
          <w:szCs w:val="24"/>
        </w:rPr>
        <w:t>Химическое строение как порядок соединения атомов в молекуле согласно их валентности. Основные положения теории химического строения органических соединений А.М. Бутлерова. Углеродный скелет органической молекулы. Кратность химической связи. Зависимость свойств веществ о</w:t>
      </w:r>
      <w:r w:rsidR="00370086">
        <w:rPr>
          <w:rFonts w:ascii="Times New Roman" w:eastAsia="Calibri" w:hAnsi="Times New Roman" w:cs="Times New Roman"/>
          <w:sz w:val="24"/>
          <w:szCs w:val="24"/>
        </w:rPr>
        <w:t>т химического строения молекул.</w:t>
      </w:r>
    </w:p>
    <w:p w:rsidR="00370086" w:rsidRDefault="00A229E0" w:rsidP="00370086">
      <w:pPr>
        <w:suppressAutoHyphens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>Изомерия и изомеры. Понятие о функциональной группе. Принципы классификации органических соединений. Систематическая международная номенклатура и принципы образования названий органических соединений.</w:t>
      </w:r>
    </w:p>
    <w:p w:rsidR="00A229E0" w:rsidRPr="00FF3586" w:rsidRDefault="00A229E0" w:rsidP="00370086">
      <w:pPr>
        <w:suppressAutoHyphens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>Место и значение органической химии в системе естественных наук.</w:t>
      </w:r>
    </w:p>
    <w:p w:rsidR="00A229E0" w:rsidRPr="00FF3586" w:rsidRDefault="00A229E0" w:rsidP="0037008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Углеводороды</w:t>
      </w:r>
    </w:p>
    <w:p w:rsidR="00A229E0" w:rsidRPr="00FF3586" w:rsidRDefault="00A229E0" w:rsidP="00A229E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Предельные углеводороды (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алканы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Строение молекулы метана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Гомологический ряд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алканов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Гомологи.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Международная номенклатура органических веществ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Изомерия углеродного скелета. Закономерности изменения физических свойств. Химические свойства (на примере метана и этана): реакции замещения (галогенирование), дегидрирования как способы получения важнейших соединений в органическом синтезе. Горение метана как один из основных источников тепла в промышленности и быту,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изомеризации </w:t>
      </w:r>
      <w:proofErr w:type="spellStart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алканов</w:t>
      </w:r>
      <w:proofErr w:type="spellEnd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. Цепные реакции. Свободные радикалы. Галогенопроизводные </w:t>
      </w:r>
      <w:proofErr w:type="spellStart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алканов</w:t>
      </w:r>
      <w:proofErr w:type="spellEnd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Нахождение в природе и применение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алканов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229E0" w:rsidRPr="00FF3586" w:rsidRDefault="00A229E0" w:rsidP="0037008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Кратные связи. Непредельные углеводороды.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Алкены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Строение молекулы этилена.</w:t>
      </w:r>
      <w:r w:rsidRPr="00FF3586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sp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–Гибридизация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Гомологический ряд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алкенов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Номенклатура. Изомерия углеродного скелета и положения кратной связи в молекуле. Химические свойства (на примере этилена): реакции присоединения (галогенирование,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гидрирование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, гидратация, </w:t>
      </w:r>
      <w:proofErr w:type="spellStart"/>
      <w:r w:rsidRPr="00FF3586">
        <w:rPr>
          <w:rFonts w:ascii="Times New Roman" w:eastAsia="Calibri" w:hAnsi="Times New Roman" w:cs="Times New Roman"/>
          <w:i/>
          <w:sz w:val="24"/>
          <w:szCs w:val="24"/>
        </w:rPr>
        <w:t>гидрогалогенирование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>) как способ получения функциональных производных углеводородов, горения.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Правило </w:t>
      </w:r>
      <w:proofErr w:type="spellStart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Марковникова</w:t>
      </w:r>
      <w:proofErr w:type="spellEnd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. Высокомолекулярные соединения. Качественные реакции на двойную связь.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Полимеризация этилена как основное направление его использования. Полиэтилен как крупнотоннажный продукт химического производства. Применение этилена.</w:t>
      </w:r>
    </w:p>
    <w:p w:rsidR="00A229E0" w:rsidRPr="00FF3586" w:rsidRDefault="00A229E0" w:rsidP="0037008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Алкадиены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и каучуки. Понятие об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алкадиенах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как углеводородах с двумя двойными связями. Полимеризация дивинила (бутадиена-1,3) как способ получения синтетического каучука.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Изопрен (2-метилбутадиен-1,3).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Натуральный и синтетический каучуки. Вулканизация каучука. Резина. Применение каучука и резины.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Сопряжённые двойные связи. Получение и химические свойства </w:t>
      </w:r>
      <w:proofErr w:type="spellStart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алкадиенов</w:t>
      </w:r>
      <w:proofErr w:type="spellEnd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. Реакции присоединения (галогенирования) и полимеризации </w:t>
      </w:r>
      <w:proofErr w:type="spellStart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алкадиенов</w:t>
      </w:r>
      <w:proofErr w:type="spellEnd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A229E0" w:rsidRPr="00FF3586" w:rsidRDefault="00A229E0" w:rsidP="00370086">
      <w:pPr>
        <w:suppressAutoHyphens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Алкины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Ацетилен (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этин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и его гомологи.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Строение молекулы ацетилена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Гомологический ряд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алкинов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>. Номенклатура. Изомерия углеродного скелета и положения кратной связи в молекуле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Межклассовая изомерия.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val="en-US" w:eastAsia="ru-RU"/>
        </w:rPr>
        <w:t>sp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-Гибридизация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Химические свойства (на примере ацетилена): реакции присоединения (галогенирование,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гидрирование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, гидратация, </w:t>
      </w:r>
      <w:proofErr w:type="spellStart"/>
      <w:r w:rsidRPr="00FF3586">
        <w:rPr>
          <w:rFonts w:ascii="Times New Roman" w:eastAsia="Calibri" w:hAnsi="Times New Roman" w:cs="Times New Roman"/>
          <w:i/>
          <w:sz w:val="24"/>
          <w:szCs w:val="24"/>
        </w:rPr>
        <w:t>гидрогалогенирование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>) как способ получения полимеров и других полезных продуктов. Горение ацетилена как источник высокотемпературного пламени для сварки и резки металлов. Применение ацетилена.</w:t>
      </w:r>
    </w:p>
    <w:p w:rsidR="00A229E0" w:rsidRPr="00FF3586" w:rsidRDefault="00A229E0" w:rsidP="00370086">
      <w:pPr>
        <w:suppressAutoHyphens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Понятие о </w:t>
      </w:r>
      <w:proofErr w:type="spellStart"/>
      <w:r w:rsidRPr="00FF3586">
        <w:rPr>
          <w:rFonts w:ascii="Times New Roman" w:eastAsia="Calibri" w:hAnsi="Times New Roman" w:cs="Times New Roman"/>
          <w:i/>
          <w:sz w:val="24"/>
          <w:szCs w:val="24"/>
        </w:rPr>
        <w:t>циклоалканах</w:t>
      </w:r>
      <w:proofErr w:type="spellEnd"/>
      <w:r w:rsidRPr="00FF3586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A229E0" w:rsidRPr="00FF3586" w:rsidRDefault="00A229E0" w:rsidP="0037008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Арены (ароматические углеводороды).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Бензол как представитель ароматических углеводородов.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Строение молекулы бензола.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Химические свойства: реакции замещения (галогенирование) как способ получения химических средств защиты растений, присоединения (гидрирование) как доказательство непредельного характера бензола. Реакция горения.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Толуол. Изомерия заместителей.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F3586">
        <w:rPr>
          <w:rFonts w:ascii="Times New Roman" w:eastAsia="Calibri" w:hAnsi="Times New Roman" w:cs="Times New Roman"/>
          <w:sz w:val="24"/>
          <w:szCs w:val="24"/>
        </w:rPr>
        <w:t>Применение бензола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Пестициды. Генетическая связь </w:t>
      </w:r>
      <w:proofErr w:type="spellStart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аренов</w:t>
      </w:r>
      <w:proofErr w:type="spellEnd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с другими углеводородами.</w:t>
      </w:r>
    </w:p>
    <w:p w:rsidR="00A229E0" w:rsidRPr="00FF3586" w:rsidRDefault="00A229E0" w:rsidP="0037008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Природные источники углеводородов. Природный газ. Нефть. Попутные нефтяные газы. Каменный уголь. Переработка нефти. Перегонка нефти. Ректификационная колонна. Бензин. Лигроин. Керосин. Крекинг нефтепродуктов. Термический и каталитический крекинги. Пиролиз.</w:t>
      </w:r>
    </w:p>
    <w:p w:rsidR="00A229E0" w:rsidRPr="00FF3586" w:rsidRDefault="00A229E0" w:rsidP="00A229E0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Кислородсодержащие органические соединения.</w:t>
      </w:r>
    </w:p>
    <w:p w:rsidR="00A229E0" w:rsidRPr="00FF3586" w:rsidRDefault="00A229E0" w:rsidP="00A229E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Кислородсодержащие органические соединения. Одноатомные предельные спирты</w:t>
      </w:r>
      <w:r w:rsidRPr="00FF3586">
        <w:rPr>
          <w:rFonts w:ascii="Times New Roman" w:eastAsia="Calibri" w:hAnsi="Times New Roman" w:cs="Times New Roman"/>
          <w:sz w:val="24"/>
          <w:szCs w:val="24"/>
        </w:rPr>
        <w:t>. Классификация, номенклатура, изомерия спиртов. Метанол и этанол как представители предельных одноатомных спиртов.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Первичный, вторичный и третичный атомы углерода. Водородная связь.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Химические свойства (на примере метанола и этанола): взаимодействие с натрием как способ установления наличия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гидроксогруппы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, реакция с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галогеноводородами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как способ получения растворителей, дегидратация как способ получения этилена. Реакция горения: спирты как топливо.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Спиртовое брожение. Ферменты. Водородные связи. </w:t>
      </w:r>
      <w:r w:rsidRPr="00FF3586">
        <w:rPr>
          <w:rFonts w:ascii="Times New Roman" w:eastAsia="Calibri" w:hAnsi="Times New Roman" w:cs="Times New Roman"/>
          <w:sz w:val="24"/>
          <w:szCs w:val="24"/>
        </w:rPr>
        <w:t>Применение метанола и этанола. Физиологическое действие метанола и этанола на организм человека.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Алкоголизм.</w:t>
      </w:r>
    </w:p>
    <w:p w:rsidR="00A229E0" w:rsidRPr="00FF3586" w:rsidRDefault="00A229E0" w:rsidP="00A229E0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Многоатомные спирты.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Этиленгликоль и глицерин как представители предельных многоатомных спиртов. Качественная реакция на многоатомные спирты и ее применение для распознавания глицерина в составе косметических средств. Практическое применение этиленгликоля и глицерина.</w:t>
      </w:r>
    </w:p>
    <w:p w:rsidR="00A229E0" w:rsidRPr="00FF3586" w:rsidRDefault="00A229E0" w:rsidP="00A229E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Фенол.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Ароматические спирты.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Строение молекулы фенола.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Взаимное влияние атомов в молекуле фенола. Химические свойства: взаимодействие с натрием, </w:t>
      </w:r>
      <w:proofErr w:type="spellStart"/>
      <w:r w:rsidRPr="00FF3586">
        <w:rPr>
          <w:rFonts w:ascii="Times New Roman" w:eastAsia="Calibri" w:hAnsi="Times New Roman" w:cs="Times New Roman"/>
          <w:i/>
          <w:sz w:val="24"/>
          <w:szCs w:val="24"/>
        </w:rPr>
        <w:t>гидроксидом</w:t>
      </w:r>
      <w:proofErr w:type="spellEnd"/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натрия, бромом.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Качественная реакция на фенол.</w:t>
      </w:r>
    </w:p>
    <w:p w:rsidR="00A229E0" w:rsidRPr="00FF3586" w:rsidRDefault="00A229E0" w:rsidP="00A229E0">
      <w:pPr>
        <w:suppressAutoHyphens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>Применение фенола.</w:t>
      </w:r>
    </w:p>
    <w:p w:rsidR="00A229E0" w:rsidRPr="00FF3586" w:rsidRDefault="00A229E0" w:rsidP="00A229E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Карбонильные соединения. Карбонильная группа. Альдегидная группа. Альдегиды. Кетоны. Изомерия и номенклатура.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Получение и химические свойства альдегидов. Реакции окисления и присоединения альдегидов.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Метаналь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(формальдегид) и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этаналь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(ацетальдегид) как представители предельных альдегидов. Качественные реакции на карбонильную группу (реакция «серебряного зеркала», взаимодействие с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гидроксидом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меди (II)) и их применение для обнаружения предельных альдегидов в промышленных сточных водах. Токсичность альдегидов. Применение формальдегида и ацетальдегида.</w:t>
      </w:r>
    </w:p>
    <w:p w:rsidR="00A229E0" w:rsidRPr="00FF3586" w:rsidRDefault="00A229E0" w:rsidP="00A229E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          Карбоновые кислоты.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Карбоксильная группа (</w:t>
      </w:r>
      <w:proofErr w:type="spellStart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карбоксогруппа</w:t>
      </w:r>
      <w:proofErr w:type="spellEnd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). Изомерия и номенклатура карбоновых кислот.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Одноосновные предельные карбоновые кислоты.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Получение одноосновных предельных карбоновых кислот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Уксусная кислота как представитель предельных одноосновных карбоновых кислот. Химические свойства (на примере уксусной кислоты): реакции с металлами, основными оксидами, основаниями и солями как подтверждение сходства с неорганическими кислотами. Реакция этерификации как способ получения сложных эфиров. Применение уксусной кислоты.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Муравьиная кислота.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Ацетаты. </w:t>
      </w:r>
      <w:r w:rsidRPr="00FF3586">
        <w:rPr>
          <w:rFonts w:ascii="Times New Roman" w:eastAsia="Calibri" w:hAnsi="Times New Roman" w:cs="Times New Roman"/>
          <w:sz w:val="24"/>
          <w:szCs w:val="24"/>
        </w:rPr>
        <w:t>Представление о высших карбоновых кислотах.</w:t>
      </w:r>
    </w:p>
    <w:p w:rsidR="00A229E0" w:rsidRPr="00FF3586" w:rsidRDefault="00A229E0" w:rsidP="00A229E0">
      <w:pPr>
        <w:suppressAutoHyphens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           Сложные эфиры и жиры.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Номенклатура.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Получение, химические свойства сложных эфиров. Реакция этерификации. 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Сложные эфиры как продукты взаимодействия карбоновых кислот со спиртами. Применение сложных эфиров в пищевой и парфюмерной промышленности. Жиры как сложные эфиры глицерина и высших карбоновых кислот. Растительные и животные жиры, их состав. Распознавание растительных жиров на основании их непредельного характера. Применение жиров. Гидролиз или омыление жиров как способ промышленного получения солей высших карбоновых кислот.</w:t>
      </w:r>
    </w:p>
    <w:p w:rsidR="00A229E0" w:rsidRPr="00FF3586" w:rsidRDefault="00A229E0" w:rsidP="00A229E0">
      <w:pPr>
        <w:suppressAutoHyphens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Мылá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как соли высших карбоновых кислот. Моющие свойства мыла.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Синтетические моющие средства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29E0" w:rsidRPr="00FF3586" w:rsidRDefault="00A229E0" w:rsidP="00A229E0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Углеводы. Классификация углеводов.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Моносахариды.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Олигосахариды.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Дисахариды.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Нахождение углеводов в природе. Глюкоза как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альдегидоспирт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>. Брожение глюкозы.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Фруктоза. 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Сахароза.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Гидролиз сахарозы.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Крахмал и целлюлоза как биологические полимеры. Химические свойства крахмала и целлюлозы (гидролиз, качественная реакция с йодом на крахмал и ее применение для обнаружения крахмала в продуктах питания). Применение и биологическая роль углеводов. Понятие об </w:t>
      </w:r>
      <w:r w:rsidRPr="00FF3586">
        <w:rPr>
          <w:rFonts w:ascii="Times New Roman" w:eastAsia="Calibri" w:hAnsi="Times New Roman" w:cs="Times New Roman"/>
          <w:sz w:val="24"/>
          <w:szCs w:val="24"/>
        </w:rPr>
        <w:lastRenderedPageBreak/>
        <w:t>искусственных волокнах на примере ацетатного волокна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Ацетилцеллюлоза Классификация волокон.</w:t>
      </w:r>
    </w:p>
    <w:p w:rsidR="00A229E0" w:rsidRPr="00FF3586" w:rsidRDefault="00A229E0" w:rsidP="00370086">
      <w:pPr>
        <w:suppressAutoHyphens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>Идентификация органических соединений.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Генетическая связь между классами органических соединений. </w:t>
      </w:r>
      <w:r w:rsidRPr="00FF3586">
        <w:rPr>
          <w:rFonts w:ascii="Times New Roman" w:eastAsia="Calibri" w:hAnsi="Times New Roman" w:cs="Times New Roman"/>
          <w:sz w:val="24"/>
          <w:szCs w:val="24"/>
        </w:rPr>
        <w:t>Типы химических реакций в органической химии.</w:t>
      </w:r>
    </w:p>
    <w:p w:rsidR="00A229E0" w:rsidRPr="00FF3586" w:rsidRDefault="00A229E0" w:rsidP="00A229E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Азотсодержащие органические соединения.</w:t>
      </w:r>
    </w:p>
    <w:p w:rsidR="00A229E0" w:rsidRPr="00FF3586" w:rsidRDefault="00A229E0" w:rsidP="00A229E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       Аминокислоты и белки. Состав и номенклатура.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Амины. Аминогруппа. Анилин. Получение и химические свойства анилина.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Аминокислоты как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амфотерные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органические соединения.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Изомерия и номенклатура. Биполярный ион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. Пептидная связь. Биологическое значение </w:t>
      </w:r>
      <w:proofErr w:type="gramStart"/>
      <w:r w:rsidRPr="00FF3586">
        <w:rPr>
          <w:rFonts w:ascii="Times New Roman" w:eastAsia="Calibri" w:hAnsi="Times New Roman" w:cs="Times New Roman"/>
          <w:sz w:val="24"/>
          <w:szCs w:val="24"/>
        </w:rPr>
        <w:t>α-</w:t>
      </w:r>
      <w:proofErr w:type="gramEnd"/>
      <w:r w:rsidRPr="00FF3586">
        <w:rPr>
          <w:rFonts w:ascii="Times New Roman" w:eastAsia="Calibri" w:hAnsi="Times New Roman" w:cs="Times New Roman"/>
          <w:sz w:val="24"/>
          <w:szCs w:val="24"/>
        </w:rPr>
        <w:t>аминокислот. Области применения аминокислот.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Химические свойства аминокислот. Пептиды. Полипептиды. Глицин</w:t>
      </w:r>
      <w:r w:rsidRPr="00FF3586">
        <w:rPr>
          <w:rFonts w:ascii="Times New Roman" w:eastAsia="Calibri" w:hAnsi="Times New Roman" w:cs="Times New Roman"/>
          <w:sz w:val="24"/>
          <w:szCs w:val="24"/>
        </w:rPr>
        <w:t>. Белки как природные биополимеры. Состав и строение белков. Химические свойства белков: гидролиз, денатурация. Обнаружение белков при помощи качественных (цветных) реакций. Превращения белков пищи в организме. Биологические функции белков.</w:t>
      </w:r>
    </w:p>
    <w:p w:rsidR="00A229E0" w:rsidRPr="00FF3586" w:rsidRDefault="00A229E0" w:rsidP="00A229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   </w:t>
      </w: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Азотсодержащие гетероциклические соединения. Пиридин. Пиррол. Пиримидин. Пурин. Азотистые основания.</w:t>
      </w:r>
    </w:p>
    <w:p w:rsidR="00A229E0" w:rsidRPr="00FF3586" w:rsidRDefault="00A229E0" w:rsidP="00A229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Нуклеиновые кислоты. Нуклеотиды. </w:t>
      </w:r>
      <w:proofErr w:type="spellStart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Комплементарные</w:t>
      </w:r>
      <w:proofErr w:type="spellEnd"/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азотистые основания.</w:t>
      </w:r>
    </w:p>
    <w:p w:rsidR="00A229E0" w:rsidRPr="00FF3586" w:rsidRDefault="00A229E0" w:rsidP="00A229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Химия и здоровье человека. Фармакологическая химия. </w:t>
      </w:r>
    </w:p>
    <w:p w:rsidR="00A229E0" w:rsidRPr="00FF3586" w:rsidRDefault="00A229E0" w:rsidP="00A229E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Химия полимеров</w:t>
      </w:r>
    </w:p>
    <w:p w:rsidR="00A229E0" w:rsidRPr="00FF3586" w:rsidRDefault="00A229E0" w:rsidP="00A229E0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Полимеры. Степень полимеризации. Мономер. Структурное звено. Термопластичные полимеры. Стереорегулярные полимеры. Полиэтилен. Полипропилен. Политетрафторэтилен. Термореактивные  полимеры.  Фенолоформальдегидные смолы. Пластмассы. Фенопласты. Аминопласты. Пенопласты. Природный каучук. Резина. Эбонит. Синтетические каучуки. Синтетические волокна. Капрон. Лавсан.</w:t>
      </w:r>
    </w:p>
    <w:p w:rsidR="00A229E0" w:rsidRPr="00FF3586" w:rsidRDefault="00A229E0" w:rsidP="00A229E0">
      <w:pPr>
        <w:pStyle w:val="ad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Демонстрации.</w:t>
      </w:r>
    </w:p>
    <w:p w:rsidR="00A229E0" w:rsidRPr="00FF3586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Образцы органических веществ и материалов. Модели молекул органических веществ</w:t>
      </w:r>
    </w:p>
    <w:p w:rsidR="00A229E0" w:rsidRPr="00FF3586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Отношение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алканов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кислотам, щелочам, раствору перманганата калия и бромной воде.</w:t>
      </w:r>
    </w:p>
    <w:p w:rsidR="00A229E0" w:rsidRPr="00FF3586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Модели молекул гомологов и изомеров. Получение ацетилена карбидным способом. Взаимодействие ацетилена с раствором перманганата калия и бромной водой. Горение ацетилена. Разложение каучука при нагревании и испытание продуктов разложения. Знакомство с образцами каучуков</w:t>
      </w: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Бензол как растворитель. Горение бензола. Отношение бензола к бромной воде и раствору перманганата калия. Окисление толуола</w:t>
      </w:r>
    </w:p>
    <w:p w:rsidR="00A229E0" w:rsidRPr="00FF3586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Растворение в ацетоне различных органических веществ. Образцы  моющих  и чистящих средств.</w:t>
      </w:r>
    </w:p>
    <w:p w:rsidR="00A229E0" w:rsidRPr="00FF3586" w:rsidRDefault="00A229E0" w:rsidP="00A229E0">
      <w:pPr>
        <w:pStyle w:val="ad"/>
        <w:widowControl w:val="0"/>
        <w:numPr>
          <w:ilvl w:val="0"/>
          <w:numId w:val="26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Образцы пластмасс,</w:t>
      </w:r>
    </w:p>
    <w:p w:rsidR="00A229E0" w:rsidRPr="00FF3586" w:rsidRDefault="00A229E0" w:rsidP="00A229E0">
      <w:pPr>
        <w:pStyle w:val="ad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опыты.</w:t>
      </w:r>
      <w:r w:rsidRPr="00FF3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Изготовление моделей молекул углеводородов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Ознакомление с обр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азцами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продуктов нефтепереработки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Окисление этанола оксидом меди (П).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Растворение глицерина в  воде и  реакция его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гидроксидом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меди (П).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Химические свойства фенола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Окисление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метаналя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этаналя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оксидом серебра.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Окисление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метаналя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этаналя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гидроксидом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меди (П)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Растворимость жиров, доказательство их непредельного характера, омыление жиров.</w:t>
      </w:r>
    </w:p>
    <w:p w:rsidR="00370086" w:rsidRPr="003700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Сравнение свойств мыла и синтетических моющих средств</w:t>
      </w:r>
      <w:r w:rsidRPr="003700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229E0" w:rsidRPr="003700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700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Свойства глюкозы как </w:t>
      </w:r>
      <w:proofErr w:type="spellStart"/>
      <w:r w:rsidRPr="003700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альдегидоспирта</w:t>
      </w:r>
      <w:proofErr w:type="spellEnd"/>
      <w:r w:rsidRPr="003700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Взаимодействие сахарозы с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гидроксидом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кальция.  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Приготовление крахмального клейстера  и взаимодействие с  йодом.</w:t>
      </w:r>
    </w:p>
    <w:p w:rsidR="00A229E0" w:rsidRPr="00FF35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Гидролиз крахмала. Ознакомление с образцами природных и искусственных волокон.</w:t>
      </w:r>
    </w:p>
    <w:p w:rsidR="00A229E0" w:rsidRPr="00370086" w:rsidRDefault="00A229E0" w:rsidP="00370086">
      <w:pPr>
        <w:pStyle w:val="ad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Цветные реакции на белки</w:t>
      </w:r>
      <w:r w:rsidR="003700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29E0" w:rsidRPr="00FF3586" w:rsidRDefault="00A229E0" w:rsidP="00A229E0">
      <w:pPr>
        <w:pStyle w:val="ad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>Практические работы</w:t>
      </w:r>
    </w:p>
    <w:p w:rsidR="00A229E0" w:rsidRPr="00A229E0" w:rsidRDefault="00A229E0" w:rsidP="00A229E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9E0">
        <w:rPr>
          <w:rFonts w:ascii="Times New Roman" w:hAnsi="Times New Roman" w:cs="Times New Roman"/>
          <w:b/>
          <w:sz w:val="24"/>
          <w:szCs w:val="24"/>
        </w:rPr>
        <w:t>1.«</w:t>
      </w:r>
      <w:r w:rsidRPr="00A229E0">
        <w:rPr>
          <w:rFonts w:ascii="Times New Roman" w:hAnsi="Times New Roman" w:cs="Times New Roman"/>
          <w:sz w:val="24"/>
          <w:szCs w:val="24"/>
        </w:rPr>
        <w:t xml:space="preserve"> Получение этилена и изучение его свойств».</w:t>
      </w:r>
    </w:p>
    <w:p w:rsidR="00A229E0" w:rsidRPr="00A229E0" w:rsidRDefault="00A229E0" w:rsidP="00A229E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9E0">
        <w:rPr>
          <w:rFonts w:ascii="Times New Roman" w:hAnsi="Times New Roman" w:cs="Times New Roman"/>
          <w:b/>
          <w:iCs/>
          <w:sz w:val="24"/>
          <w:szCs w:val="24"/>
        </w:rPr>
        <w:t xml:space="preserve">2. </w:t>
      </w:r>
      <w:r w:rsidRPr="00A229E0">
        <w:rPr>
          <w:rFonts w:ascii="Times New Roman" w:hAnsi="Times New Roman" w:cs="Times New Roman"/>
          <w:sz w:val="24"/>
          <w:szCs w:val="24"/>
        </w:rPr>
        <w:t>«Получение уксусной кислоты и изучение ее свойств».</w:t>
      </w:r>
    </w:p>
    <w:p w:rsidR="00A229E0" w:rsidRPr="00A229E0" w:rsidRDefault="00A229E0" w:rsidP="00A229E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9E0">
        <w:rPr>
          <w:rFonts w:ascii="Times New Roman" w:hAnsi="Times New Roman" w:cs="Times New Roman"/>
          <w:b/>
          <w:sz w:val="24"/>
          <w:szCs w:val="24"/>
        </w:rPr>
        <w:t>3</w:t>
      </w:r>
      <w:r w:rsidRPr="00A229E0">
        <w:rPr>
          <w:rFonts w:ascii="Times New Roman" w:hAnsi="Times New Roman" w:cs="Times New Roman"/>
          <w:sz w:val="24"/>
          <w:szCs w:val="24"/>
        </w:rPr>
        <w:t>. «Решение экспериментальных задач на распознавание органических веществ».</w:t>
      </w:r>
    </w:p>
    <w:p w:rsidR="00A229E0" w:rsidRPr="00A229E0" w:rsidRDefault="00A229E0" w:rsidP="00A229E0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229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 «Распознавание пластмасс и волокон».</w:t>
      </w:r>
    </w:p>
    <w:p w:rsidR="00A229E0" w:rsidRPr="00FF3586" w:rsidRDefault="00A229E0" w:rsidP="00A229E0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29E0" w:rsidRPr="00FF3586" w:rsidRDefault="00A229E0" w:rsidP="00A229E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229E0">
        <w:rPr>
          <w:rFonts w:ascii="Times New Roman" w:hAnsi="Times New Roman" w:cs="Times New Roman"/>
          <w:b/>
          <w:sz w:val="24"/>
          <w:szCs w:val="24"/>
        </w:rPr>
        <w:t xml:space="preserve">11 класс  </w:t>
      </w:r>
      <w:r w:rsidRPr="00A229E0">
        <w:rPr>
          <w:rFonts w:ascii="Times New Roman" w:hAnsi="Times New Roman" w:cs="Times New Roman"/>
          <w:sz w:val="24"/>
          <w:szCs w:val="24"/>
        </w:rPr>
        <w:t>(</w:t>
      </w:r>
      <w:r w:rsidRPr="00FF3586">
        <w:rPr>
          <w:rFonts w:ascii="Times New Roman" w:hAnsi="Times New Roman" w:cs="Times New Roman"/>
          <w:sz w:val="24"/>
          <w:szCs w:val="24"/>
        </w:rPr>
        <w:t>34ч; 1ч. в неделю)</w:t>
      </w:r>
    </w:p>
    <w:p w:rsidR="00A229E0" w:rsidRPr="00FF3586" w:rsidRDefault="00A229E0" w:rsidP="00A229E0">
      <w:pPr>
        <w:suppressAutoHyphens/>
        <w:spacing w:line="240" w:lineRule="atLeast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3586">
        <w:rPr>
          <w:rFonts w:ascii="Times New Roman" w:eastAsia="Calibri" w:hAnsi="Times New Roman" w:cs="Times New Roman"/>
          <w:b/>
          <w:sz w:val="24"/>
          <w:szCs w:val="24"/>
        </w:rPr>
        <w:t>Теоретические основы химии</w:t>
      </w:r>
    </w:p>
    <w:p w:rsidR="00A229E0" w:rsidRDefault="00A229E0" w:rsidP="00A229E0">
      <w:pPr>
        <w:suppressAutoHyphens/>
        <w:spacing w:line="240" w:lineRule="atLeast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Строение вещества. Современная модель строения атома. Электронная конфигурация атома.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Основное и возбужденные состояния атомов.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Классификация химических элементов (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-,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p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-, d-элементы). Особенности строения энергетических уровней атомов d-элементов. Периодическая система химических элементов Д.И. Менделеева. Физический смысл Периодического закона Д.И. Менделеева. Причины и закономерности изменения свойств элементов и их соединений по периодам и группам. Электронная природа химической связи. </w:t>
      </w:r>
      <w:proofErr w:type="spellStart"/>
      <w:r w:rsidRPr="00FF3586">
        <w:rPr>
          <w:rFonts w:ascii="Times New Roman" w:eastAsia="Calibri" w:hAnsi="Times New Roman" w:cs="Times New Roman"/>
          <w:sz w:val="24"/>
          <w:szCs w:val="24"/>
        </w:rPr>
        <w:t>Электроотрицательность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>.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F3586">
        <w:rPr>
          <w:rFonts w:ascii="Times New Roman" w:eastAsia="Calibri" w:hAnsi="Times New Roman" w:cs="Times New Roman"/>
          <w:sz w:val="24"/>
          <w:szCs w:val="24"/>
        </w:rPr>
        <w:t>Виды химической связи (</w:t>
      </w:r>
      <w:proofErr w:type="gramStart"/>
      <w:r w:rsidRPr="00FF3586">
        <w:rPr>
          <w:rFonts w:ascii="Times New Roman" w:eastAsia="Calibri" w:hAnsi="Times New Roman" w:cs="Times New Roman"/>
          <w:sz w:val="24"/>
          <w:szCs w:val="24"/>
        </w:rPr>
        <w:t>ковалентная</w:t>
      </w:r>
      <w:proofErr w:type="gram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, ионная, металлическая, водородная) и механизмы ее образования.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Кристаллические и аморфные вещества. Типы кристаллических решеток (</w:t>
      </w:r>
      <w:proofErr w:type="gramStart"/>
      <w:r w:rsidRPr="00FF3586">
        <w:rPr>
          <w:rFonts w:ascii="Times New Roman" w:eastAsia="Calibri" w:hAnsi="Times New Roman" w:cs="Times New Roman"/>
          <w:i/>
          <w:sz w:val="24"/>
          <w:szCs w:val="24"/>
        </w:rPr>
        <w:t>атомная</w:t>
      </w:r>
      <w:proofErr w:type="gramEnd"/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, молекулярная, ионная, металлическая). Зависимость физических свойств вещества от типа кристаллической решетки. </w:t>
      </w:r>
      <w:r w:rsidRPr="00FF3586">
        <w:rPr>
          <w:rFonts w:ascii="Times New Roman" w:eastAsia="Calibri" w:hAnsi="Times New Roman" w:cs="Times New Roman"/>
          <w:sz w:val="24"/>
          <w:szCs w:val="24"/>
        </w:rPr>
        <w:t>Причины многообразия веществ.</w:t>
      </w:r>
    </w:p>
    <w:p w:rsidR="00A229E0" w:rsidRDefault="00A229E0" w:rsidP="00A229E0">
      <w:pPr>
        <w:suppressAutoHyphens/>
        <w:spacing w:line="240" w:lineRule="atLeast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Химические реакции. Гомогенные и гетерогенные реакции. Скорость реакции, ее зависимость от различных факторов: природы реагирующих веществ, концентрации реагирующих веществ, температуры, площади реакционной поверхности, наличия катализатора. Роль катализаторов в природе и промышленном производстве. Обратимость реакций. Химическое равновесие и его смещение под действием различных факторов (концентрация реагентов или продуктов реакции, давление, температура) для создания оптимальных условий протекания химических процессов.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Дисперсные системы. Понятие о коллоидах (золи, гели). Истинные растворы. </w:t>
      </w:r>
      <w:r w:rsidRPr="00FF3586">
        <w:rPr>
          <w:rFonts w:ascii="Times New Roman" w:eastAsia="Calibri" w:hAnsi="Times New Roman" w:cs="Times New Roman"/>
          <w:sz w:val="24"/>
          <w:szCs w:val="24"/>
        </w:rPr>
        <w:t>Реакции в растворах электролитов</w:t>
      </w:r>
      <w:proofErr w:type="gramStart"/>
      <w:r w:rsidRPr="00FF358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F3586">
        <w:rPr>
          <w:rFonts w:ascii="Times New Roman" w:eastAsia="Calibri" w:hAnsi="Times New Roman" w:cs="Times New Roman"/>
          <w:i/>
          <w:sz w:val="24"/>
          <w:szCs w:val="24"/>
        </w:rPr>
        <w:t>р</w:t>
      </w:r>
      <w:proofErr w:type="gramEnd"/>
      <w:r w:rsidRPr="00FF3586">
        <w:rPr>
          <w:rFonts w:ascii="Times New Roman" w:eastAsia="Calibri" w:hAnsi="Times New Roman" w:cs="Times New Roman"/>
          <w:i/>
          <w:sz w:val="24"/>
          <w:szCs w:val="24"/>
        </w:rPr>
        <w:t>H</w:t>
      </w:r>
      <w:proofErr w:type="spell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раствора как показатель кислотности среды. Гидролиз солей. Значение гидролиза в биологических обменных процессах.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F3586">
        <w:rPr>
          <w:rFonts w:ascii="Times New Roman" w:eastAsia="Calibri" w:hAnsi="Times New Roman" w:cs="Times New Roman"/>
          <w:sz w:val="24"/>
          <w:szCs w:val="24"/>
        </w:rPr>
        <w:t>Окислительно-восстановительные реакции в природе, производственных процессах и жизнедеятельности организмов.</w:t>
      </w:r>
    </w:p>
    <w:p w:rsidR="00A229E0" w:rsidRPr="00A229E0" w:rsidRDefault="00A229E0" w:rsidP="00A229E0">
      <w:pPr>
        <w:suppressAutoHyphens/>
        <w:spacing w:line="240" w:lineRule="atLeast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Неорганическая химия</w:t>
      </w:r>
    </w:p>
    <w:p w:rsidR="00A229E0" w:rsidRPr="00FF3586" w:rsidRDefault="00A229E0" w:rsidP="00A229E0">
      <w:pPr>
        <w:autoSpaceDE w:val="0"/>
        <w:autoSpaceDN w:val="0"/>
        <w:adjustRightInd w:val="0"/>
        <w:spacing w:line="240" w:lineRule="atLeast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Металлы. Способы получения металлов. Легкие и тяжёлые металлы. Легкоплавкие и тугоплавкие металлы. Металлические элементы </w:t>
      </w:r>
      <w:proofErr w:type="gram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Б-групп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Медь. Цинк. Титан. Хром. Железо. Никель. Платина. Сплавы. Легирующие добавки. Чёрные металлы. Цветные металлы. Чугун. Сталь. Легированные стали. Оксиды и </w:t>
      </w:r>
      <w:proofErr w:type="spellStart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гидроксиды</w:t>
      </w:r>
      <w:proofErr w:type="spellEnd"/>
      <w:r w:rsidRPr="00FF3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металлов. Неметаллы. Простые вещества — неметаллы. Углерод. Кремний. Азот. Фосфор. Кислород. Сера. Фтор. Хлор. Кислотные оксиды. Кислородсодержащие кислоты. Серная кислота. Азотная кислота. Водородные соединения неметаллов.</w:t>
      </w:r>
    </w:p>
    <w:p w:rsidR="00A229E0" w:rsidRPr="00FF3586" w:rsidRDefault="00A229E0" w:rsidP="00A229E0">
      <w:pPr>
        <w:suppressAutoHyphens/>
        <w:spacing w:line="240" w:lineRule="atLeast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3586">
        <w:rPr>
          <w:rFonts w:ascii="Times New Roman" w:eastAsia="Calibri" w:hAnsi="Times New Roman" w:cs="Times New Roman"/>
          <w:sz w:val="24"/>
          <w:szCs w:val="24"/>
        </w:rPr>
        <w:t>Окислительно-восстановительные свойства простых веществ – металлов главных и побочных подгрупп (медь, железо) и неметаллов: водорода, кислорода, галогенов, серы, азота, фосфора, углерода, кремния.</w:t>
      </w:r>
      <w:proofErr w:type="gramEnd"/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Коррозия металлов: виды коррозии, способы защиты металлов от коррозии.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Электролиз растворов и расплавов. Применение электролиза в промышленности.</w:t>
      </w:r>
    </w:p>
    <w:p w:rsidR="00A229E0" w:rsidRPr="00FF3586" w:rsidRDefault="00A229E0" w:rsidP="00A229E0">
      <w:pPr>
        <w:suppressAutoHyphens/>
        <w:spacing w:line="240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b/>
          <w:sz w:val="24"/>
          <w:szCs w:val="24"/>
        </w:rPr>
        <w:t>Химия и жизнь</w:t>
      </w:r>
    </w:p>
    <w:p w:rsidR="00A229E0" w:rsidRPr="00FF3586" w:rsidRDefault="00A229E0" w:rsidP="00A229E0">
      <w:pPr>
        <w:suppressAutoHyphens/>
        <w:spacing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Научные методы познания в химии. Источники химической информации. Поиск информации по названиям, идентификаторам, структурным формулам. Моделирование химических процессов и явлений,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химический анализ и синтез</w:t>
      </w: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 как методы научного познания.</w:t>
      </w:r>
    </w:p>
    <w:p w:rsidR="00A229E0" w:rsidRPr="00FF3586" w:rsidRDefault="00A229E0" w:rsidP="00A229E0">
      <w:pPr>
        <w:suppressAutoHyphens/>
        <w:spacing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Вредные привычки и </w:t>
      </w:r>
      <w:r w:rsidRPr="00FF35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факторы, разрушающие здоровье (курение, употребление алкоголя, наркомания). Рациональное питание.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>Пищевые добавки. Основы пищевой химии.</w:t>
      </w:r>
    </w:p>
    <w:p w:rsidR="00A229E0" w:rsidRPr="00FF3586" w:rsidRDefault="00A229E0" w:rsidP="00A229E0">
      <w:pPr>
        <w:suppressAutoHyphens/>
        <w:spacing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 xml:space="preserve">Химия в повседневной жизни. Моющие и чистящие средства. 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Средства борьбы с бытовыми насекомыми: репелленты, инсектициды. </w:t>
      </w:r>
      <w:r w:rsidRPr="00FF3586">
        <w:rPr>
          <w:rFonts w:ascii="Times New Roman" w:eastAsia="Calibri" w:hAnsi="Times New Roman" w:cs="Times New Roman"/>
          <w:sz w:val="24"/>
          <w:szCs w:val="24"/>
        </w:rPr>
        <w:t>Средства личной гигиены и косметики. Правила безопасной работы с едкими, горючими и токсичными веществами, средствами бытовой химии.</w:t>
      </w:r>
    </w:p>
    <w:p w:rsidR="00A229E0" w:rsidRPr="00FF3586" w:rsidRDefault="00A229E0" w:rsidP="00A229E0">
      <w:pPr>
        <w:suppressAutoHyphens/>
        <w:spacing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>Химия и сельское хозяйство. Минеральные и органические удобрения. Средства защиты растений.</w:t>
      </w:r>
    </w:p>
    <w:p w:rsidR="00A229E0" w:rsidRPr="00FF3586" w:rsidRDefault="00A229E0" w:rsidP="00A229E0">
      <w:pPr>
        <w:suppressAutoHyphens/>
        <w:spacing w:line="240" w:lineRule="atLeast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>Химия и энергетика. Природные источники углеводородов. Природный и попутный нефтяной газы, их состав и использование. Состав нефти и ее переработка. Нефтепродукты. Октановое число бензина. Охрана окружающей среды при нефтепереработке и транспортировке нефтепродуктов. Альтернативные источники энергии.</w:t>
      </w:r>
    </w:p>
    <w:p w:rsidR="00A229E0" w:rsidRPr="00FF3586" w:rsidRDefault="00A229E0" w:rsidP="00A229E0">
      <w:pPr>
        <w:suppressAutoHyphens/>
        <w:spacing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>Химия в строительстве. Цемент. Бетон.</w:t>
      </w:r>
      <w:r w:rsidRPr="00FF358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F3586">
        <w:rPr>
          <w:rFonts w:ascii="Times New Roman" w:eastAsia="Calibri" w:hAnsi="Times New Roman" w:cs="Times New Roman"/>
          <w:sz w:val="24"/>
          <w:szCs w:val="24"/>
        </w:rPr>
        <w:t>Подбор оптимальных строительных материалов в практической деятельности человека.</w:t>
      </w:r>
    </w:p>
    <w:p w:rsidR="00A229E0" w:rsidRPr="00FF3586" w:rsidRDefault="00A229E0" w:rsidP="00A229E0">
      <w:pPr>
        <w:suppressAutoHyphens/>
        <w:spacing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586">
        <w:rPr>
          <w:rFonts w:ascii="Times New Roman" w:eastAsia="Calibri" w:hAnsi="Times New Roman" w:cs="Times New Roman"/>
          <w:sz w:val="24"/>
          <w:szCs w:val="24"/>
        </w:rPr>
        <w:t>Химия и экология. Химическое загрязнение окружающей среды и его последствия. Охрана гидросферы, почвы, атмосферы, флоры и фауны от химического загрязнения.</w:t>
      </w:r>
    </w:p>
    <w:p w:rsidR="00A229E0" w:rsidRPr="00FF3586" w:rsidRDefault="00A229E0" w:rsidP="00A229E0">
      <w:pPr>
        <w:pStyle w:val="ad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Демонстрации.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Модели ионных, атомных, молекулярных и металлических кристаллических решёток.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Модели молекул изомеров и гомологов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Различные типы химических реакций, </w:t>
      </w:r>
      <w:proofErr w:type="spellStart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видеоопыты</w:t>
      </w:r>
      <w:proofErr w:type="spellEnd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по органической химии.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Образцы металлов и их соединений, сплавов.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Взаимодействие металлов с кислородом, кислотами, водой.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Доказательство амфотерности алюминия и его </w:t>
      </w:r>
      <w:proofErr w:type="spellStart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гидроксида</w:t>
      </w:r>
      <w:proofErr w:type="spellEnd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Взаимодействие меди и железа с кислородом; взаимодействие меди и железа с кислотами (серная, соляная).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Получение </w:t>
      </w:r>
      <w:proofErr w:type="spellStart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гидроксидов</w:t>
      </w:r>
      <w:proofErr w:type="spellEnd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меди (Ш) и хрома (Ш), оксида меди. 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Взаимодействие оксидов и  </w:t>
      </w:r>
      <w:proofErr w:type="spellStart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гидроксидов</w:t>
      </w:r>
      <w:proofErr w:type="spellEnd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металлов с кислотами. 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Доказательство амфотерности соединений хром</w:t>
      </w:r>
      <w:proofErr w:type="gramStart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Ш)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Образцы неметаллов. 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Модели кристаллических решёток алмаза и графита.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Получение аммиака и </w:t>
      </w:r>
      <w:proofErr w:type="spellStart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хлороводорода</w:t>
      </w:r>
      <w:proofErr w:type="spellEnd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растворение их в воде, доказательство кислотно-основных свойств этих веществ. 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Сжигание угля и серы в кислороде, определение химических свой</w:t>
      </w:r>
      <w:proofErr w:type="gramStart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ств пр</w:t>
      </w:r>
      <w:proofErr w:type="gramEnd"/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одуктов сгорания. Взаимодействие с медью концентрированной серной кислоты, концентрированной и разбавленной азотной кислоты.</w:t>
      </w:r>
    </w:p>
    <w:p w:rsidR="00A229E0" w:rsidRPr="00C2605B" w:rsidRDefault="00A229E0" w:rsidP="00A229E0">
      <w:pPr>
        <w:pStyle w:val="ad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Образцы средств бытовой химии, инструкции по их применению.</w:t>
      </w:r>
    </w:p>
    <w:p w:rsidR="00A229E0" w:rsidRPr="00FF3586" w:rsidRDefault="00A229E0" w:rsidP="00A229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229E0" w:rsidRPr="00FF3586" w:rsidRDefault="00A229E0" w:rsidP="00A229E0">
      <w:pPr>
        <w:pStyle w:val="ad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опыты.</w:t>
      </w:r>
      <w:r w:rsidRPr="00FF3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9E0" w:rsidRPr="00C2605B" w:rsidRDefault="00A229E0" w:rsidP="00A229E0">
      <w:pPr>
        <w:pStyle w:val="ad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Изучение влияния различных факторов на скорость химических реакций</w:t>
      </w:r>
    </w:p>
    <w:p w:rsidR="00A229E0" w:rsidRPr="00C2605B" w:rsidRDefault="00A229E0" w:rsidP="00A229E0">
      <w:pPr>
        <w:pStyle w:val="ad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Определение реакции среды универсальным индикатором.</w:t>
      </w:r>
    </w:p>
    <w:p w:rsidR="00A229E0" w:rsidRPr="00C2605B" w:rsidRDefault="00A229E0" w:rsidP="00A229E0">
      <w:pPr>
        <w:pStyle w:val="ad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Гидролиз солей.</w:t>
      </w:r>
    </w:p>
    <w:p w:rsidR="00A229E0" w:rsidRPr="00FF3586" w:rsidRDefault="00A229E0" w:rsidP="00A229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229E0" w:rsidRPr="00FF3586" w:rsidRDefault="00A229E0" w:rsidP="00A229E0">
      <w:pPr>
        <w:pStyle w:val="ad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F3586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>Практические работы</w:t>
      </w:r>
    </w:p>
    <w:p w:rsidR="00A229E0" w:rsidRPr="00C2605B" w:rsidRDefault="00A229E0" w:rsidP="00A229E0">
      <w:pPr>
        <w:pStyle w:val="ad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Приготовление растворов с заданной молярной концентрацией».</w:t>
      </w:r>
    </w:p>
    <w:p w:rsidR="00A229E0" w:rsidRPr="00C2605B" w:rsidRDefault="00A229E0" w:rsidP="00A229E0">
      <w:pPr>
        <w:pStyle w:val="ad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Решение экспериментальных задач по теме «Металлы»</w:t>
      </w:r>
    </w:p>
    <w:p w:rsidR="00A229E0" w:rsidRPr="00C2605B" w:rsidRDefault="00A229E0" w:rsidP="00A229E0">
      <w:pPr>
        <w:pStyle w:val="ad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60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Решение экспериментальных     задач по теме «Неметаллы»</w:t>
      </w:r>
    </w:p>
    <w:p w:rsidR="00A229E0" w:rsidRDefault="00A229E0" w:rsidP="00A229E0">
      <w:pPr>
        <w:ind w:left="283"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9E0" w:rsidRDefault="00A229E0" w:rsidP="00A229E0">
      <w:pPr>
        <w:ind w:left="283"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9E0" w:rsidRDefault="00A229E0" w:rsidP="00A229E0">
      <w:pPr>
        <w:ind w:left="283"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9E0" w:rsidRDefault="00A229E0" w:rsidP="00A229E0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46D8" w:rsidRDefault="00A229E0" w:rsidP="00F946D8">
      <w:pPr>
        <w:spacing w:line="276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0BE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III</w:t>
      </w:r>
      <w:r w:rsidRPr="002C0B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Тематическое планирование</w:t>
      </w:r>
    </w:p>
    <w:tbl>
      <w:tblPr>
        <w:tblStyle w:val="ab"/>
        <w:tblpPr w:leftFromText="180" w:rightFromText="180" w:vertAnchor="text" w:horzAnchor="margin" w:tblpXSpec="center" w:tblpY="247"/>
        <w:tblW w:w="5242" w:type="pct"/>
        <w:tblLook w:val="04A0"/>
      </w:tblPr>
      <w:tblGrid>
        <w:gridCol w:w="4361"/>
        <w:gridCol w:w="829"/>
        <w:gridCol w:w="4845"/>
      </w:tblGrid>
      <w:tr w:rsidR="00F946D8" w:rsidRPr="00FF3586" w:rsidTr="00F946D8">
        <w:trPr>
          <w:trHeight w:val="270"/>
        </w:trPr>
        <w:tc>
          <w:tcPr>
            <w:tcW w:w="2173" w:type="pct"/>
          </w:tcPr>
          <w:p w:rsidR="00F946D8" w:rsidRPr="00FF3586" w:rsidRDefault="00F946D8" w:rsidP="002879CE">
            <w:pPr>
              <w:tabs>
                <w:tab w:val="left" w:pos="708"/>
                <w:tab w:val="left" w:pos="5295"/>
              </w:tabs>
              <w:ind w:firstLine="30"/>
              <w:jc w:val="both"/>
              <w:rPr>
                <w:b/>
                <w:sz w:val="24"/>
                <w:szCs w:val="24"/>
              </w:rPr>
            </w:pPr>
            <w:r w:rsidRPr="00FF3586">
              <w:rPr>
                <w:b/>
                <w:sz w:val="24"/>
                <w:szCs w:val="24"/>
              </w:rPr>
              <w:t>Темы, входящие в данный раздел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tabs>
                <w:tab w:val="left" w:pos="708"/>
                <w:tab w:val="left" w:pos="5295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tabs>
                <w:tab w:val="left" w:pos="708"/>
                <w:tab w:val="left" w:pos="5295"/>
              </w:tabs>
              <w:jc w:val="both"/>
              <w:rPr>
                <w:b/>
                <w:sz w:val="24"/>
                <w:szCs w:val="24"/>
              </w:rPr>
            </w:pPr>
            <w:r w:rsidRPr="00FF3586">
              <w:rPr>
                <w:b/>
                <w:sz w:val="24"/>
                <w:szCs w:val="24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F946D8" w:rsidRPr="00FF3586" w:rsidTr="00F946D8">
        <w:trPr>
          <w:trHeight w:val="270"/>
        </w:trPr>
        <w:tc>
          <w:tcPr>
            <w:tcW w:w="2173" w:type="pct"/>
          </w:tcPr>
          <w:p w:rsidR="00F946D8" w:rsidRPr="00FF3586" w:rsidRDefault="00F946D8" w:rsidP="002879CE">
            <w:pPr>
              <w:tabs>
                <w:tab w:val="left" w:pos="708"/>
                <w:tab w:val="left" w:pos="5295"/>
              </w:tabs>
              <w:ind w:firstLine="30"/>
              <w:jc w:val="center"/>
              <w:rPr>
                <w:b/>
                <w:sz w:val="24"/>
                <w:szCs w:val="24"/>
              </w:rPr>
            </w:pPr>
            <w:r w:rsidRPr="00FF3586"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tabs>
                <w:tab w:val="left" w:pos="708"/>
                <w:tab w:val="left" w:pos="5295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tabs>
                <w:tab w:val="left" w:pos="708"/>
                <w:tab w:val="left" w:pos="5295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F946D8" w:rsidRPr="00FF3586" w:rsidTr="00F946D8">
        <w:trPr>
          <w:trHeight w:val="292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FF3586">
              <w:rPr>
                <w:b/>
                <w:bCs/>
                <w:color w:val="000000"/>
                <w:sz w:val="24"/>
                <w:szCs w:val="24"/>
              </w:rPr>
              <w:t>Теория химического строения органических соединений. Природа химических связей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4" w:type="pct"/>
          </w:tcPr>
          <w:p w:rsidR="00F946D8" w:rsidRPr="00C110B1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Объяснять, почему органическую химию выделили в отдельный раздел химии. Перечислять основные предпосылки возникновения теории химического строения. Различать три  основных типа углеродного  скелета: разветвлённый, неразветвленный и циклический. Определять наличие атомов углерода, водорода и хлора в органических веществах. Различать понятия «электронная оболочка» и «электронная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орбиталь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>». Изображать электронные конфигурации атомов элементов 1-го и 2-го периодов с помощью электронных и графических электронных формул. Объяснять механизм образования и особенности σ- и π- связей. Определять принадлежность органического вещества к тому или иному классу по структурной формуле</w:t>
            </w:r>
          </w:p>
        </w:tc>
      </w:tr>
      <w:tr w:rsidR="00F946D8" w:rsidRPr="00FF3586" w:rsidTr="00F946D8">
        <w:trPr>
          <w:trHeight w:val="327"/>
        </w:trPr>
        <w:tc>
          <w:tcPr>
            <w:tcW w:w="217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B02AAF">
              <w:rPr>
                <w:b/>
                <w:bCs/>
                <w:color w:val="000000"/>
                <w:sz w:val="24"/>
                <w:szCs w:val="24"/>
              </w:rPr>
              <w:t xml:space="preserve">2. Углеводороды </w:t>
            </w:r>
          </w:p>
        </w:tc>
        <w:tc>
          <w:tcPr>
            <w:tcW w:w="41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B02AAF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946D8" w:rsidRPr="00FF3586" w:rsidTr="00F946D8">
        <w:trPr>
          <w:trHeight w:val="407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2.1. Предельные </w:t>
            </w:r>
            <w:r>
              <w:rPr>
                <w:color w:val="000000"/>
                <w:sz w:val="24"/>
                <w:szCs w:val="24"/>
              </w:rPr>
              <w:t xml:space="preserve">углеводороды -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алканы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3" w:type="pct"/>
          </w:tcPr>
          <w:p w:rsidR="00F946D8" w:rsidRPr="00C110B1" w:rsidRDefault="00F946D8" w:rsidP="002879CE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C110B1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Объяснять пространственное строение молекул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алканов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на основе представлений   о гибридизации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орбиталей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атома углерода. Изготавливать модели молекул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алканов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, руководствуясь теорией химического строения органических веществ. Отличать гомологи от изомеров. Называть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алканы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по международной номенклатуре. Составлять уравнения химических реакций, характеризующих химические свойства метана и его гомологов. Решать расчётные задачи на вывод формулы органического вещества</w:t>
            </w:r>
          </w:p>
        </w:tc>
      </w:tr>
      <w:tr w:rsidR="00F946D8" w:rsidRPr="00FF3586" w:rsidTr="00F946D8">
        <w:trPr>
          <w:trHeight w:val="346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2.2. Непредельные углеводороды (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лкены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алкадиены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алкины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Объяснять пространственное строение молекулы этилена на основе представлений о гибридизации атомных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орбиталей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углерода. Изображать структурные формулы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алкенов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и их изомеров, называть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алкены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по международной номенклатуре, составлять формулы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алкенов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по их названиям.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Составлять уравнения химических реакций, характеризующих химические свойства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алкенов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. Получать этилен. Доказывать непредельный характер этилена с помощью качественной реакции на кратные связи. </w:t>
            </w:r>
            <w:r w:rsidRPr="00FF3586">
              <w:rPr>
                <w:color w:val="000000"/>
                <w:sz w:val="24"/>
                <w:szCs w:val="24"/>
              </w:rPr>
              <w:lastRenderedPageBreak/>
              <w:t xml:space="preserve">Составлять уравнения химических реакций, характеризующих непредельный характер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алкадиенов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. Объяснять </w:t>
            </w:r>
            <w:r w:rsidRPr="00FF3586">
              <w:rPr>
                <w:color w:val="000000"/>
                <w:sz w:val="24"/>
                <w:szCs w:val="24"/>
                <w:lang w:val="en-US"/>
              </w:rPr>
              <w:t>sp</w:t>
            </w:r>
            <w:r w:rsidRPr="00FF3586">
              <w:rPr>
                <w:color w:val="000000"/>
                <w:sz w:val="24"/>
                <w:szCs w:val="24"/>
              </w:rPr>
              <w:t>-гибридизацию и пространственное строение молекулы ацетилена, называть гомологи ацетилена по международной номенклатуре, составлять уравнения реакций, характеризующих химические свойства ацетилена</w:t>
            </w:r>
          </w:p>
        </w:tc>
      </w:tr>
      <w:tr w:rsidR="00F946D8" w:rsidRPr="00FF3586" w:rsidTr="00F946D8">
        <w:trPr>
          <w:trHeight w:val="371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lastRenderedPageBreak/>
              <w:t>2.3. Арены (а</w:t>
            </w:r>
            <w:r>
              <w:rPr>
                <w:color w:val="000000"/>
                <w:sz w:val="24"/>
                <w:szCs w:val="24"/>
              </w:rPr>
              <w:t xml:space="preserve">роматические углеводороды)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 электронное и пространственное строение молекулы бензола.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Изображать структурную формулу бензола двумя способами.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Объяснять, как свойства бензола обусловлены строением его молекулы.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Составлять уравнения реакций,  характеризующих химические свойства бензола и его гомологов</w:t>
            </w:r>
          </w:p>
        </w:tc>
      </w:tr>
      <w:tr w:rsidR="00F946D8" w:rsidRPr="00FF3586" w:rsidTr="00F946D8">
        <w:trPr>
          <w:trHeight w:val="328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2.4. Природные источники и</w:t>
            </w:r>
            <w:r>
              <w:rPr>
                <w:color w:val="000000"/>
                <w:sz w:val="24"/>
                <w:szCs w:val="24"/>
              </w:rPr>
              <w:t xml:space="preserve"> переработка углеводородов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Характеризовать состав природного газа и попутных нефтяных газов.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Характеризовать способы переработки нефти. Объяснять отличие бензина прямой перегонки </w:t>
            </w:r>
            <w:proofErr w:type="gramStart"/>
            <w:r w:rsidRPr="00FF3586">
              <w:rPr>
                <w:color w:val="000000"/>
                <w:sz w:val="24"/>
                <w:szCs w:val="24"/>
              </w:rPr>
              <w:t>от</w:t>
            </w:r>
            <w:proofErr w:type="gramEnd"/>
            <w:r w:rsidRPr="00FF3586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F3586">
              <w:rPr>
                <w:color w:val="000000"/>
                <w:sz w:val="24"/>
                <w:szCs w:val="24"/>
              </w:rPr>
              <w:t>крекинг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FF3586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F3586">
              <w:rPr>
                <w:color w:val="000000"/>
                <w:sz w:val="24"/>
                <w:szCs w:val="24"/>
              </w:rPr>
              <w:t>бензина</w:t>
            </w:r>
          </w:p>
        </w:tc>
      </w:tr>
      <w:tr w:rsidR="00F946D8" w:rsidRPr="00FF3586" w:rsidTr="00F946D8">
        <w:trPr>
          <w:trHeight w:val="263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b/>
                <w:bCs/>
                <w:color w:val="000000"/>
                <w:sz w:val="24"/>
                <w:szCs w:val="24"/>
              </w:rPr>
              <w:t xml:space="preserve">3. Кислородсодержащие органические соединения </w:t>
            </w:r>
          </w:p>
        </w:tc>
        <w:tc>
          <w:tcPr>
            <w:tcW w:w="41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946D8" w:rsidRPr="00FF3586" w:rsidTr="00F946D8">
        <w:trPr>
          <w:trHeight w:val="275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3.1. Спирты и фенолы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Изображать общую формулу одноатомных предельных спиртов.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F3586">
              <w:rPr>
                <w:color w:val="000000"/>
                <w:sz w:val="24"/>
                <w:szCs w:val="24"/>
              </w:rPr>
              <w:t>Объяснять образование водородной связи и её влияние на физические свойства спиртов.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F3586">
              <w:rPr>
                <w:color w:val="000000"/>
                <w:sz w:val="24"/>
                <w:szCs w:val="24"/>
              </w:rPr>
              <w:t>Составлять структурные формулы спиртов и их изомеров, называть спирты по международной номенклатуре.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F3586">
              <w:rPr>
                <w:color w:val="000000"/>
                <w:sz w:val="24"/>
                <w:szCs w:val="24"/>
              </w:rPr>
              <w:t>Объяснять зависимость свойств спиртов от наличия функциональной группы</w:t>
            </w:r>
            <w:proofErr w:type="gramStart"/>
            <w:r w:rsidRPr="00FF3586">
              <w:rPr>
                <w:color w:val="000000"/>
                <w:sz w:val="24"/>
                <w:szCs w:val="24"/>
              </w:rPr>
              <w:t xml:space="preserve"> (-</w:t>
            </w:r>
            <w:proofErr w:type="gramEnd"/>
            <w:r w:rsidRPr="00FF3586">
              <w:rPr>
                <w:color w:val="000000"/>
                <w:sz w:val="24"/>
                <w:szCs w:val="24"/>
              </w:rPr>
              <w:t>ОН). Составлять уравнения  реакций, характеризующих свойства спиртов и их применение. Характеризовать физиологическое действие метанола и этанола.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F3586">
              <w:rPr>
                <w:color w:val="000000"/>
                <w:sz w:val="24"/>
                <w:szCs w:val="24"/>
              </w:rPr>
              <w:t>Составлять уравнения реакций, характеризующих свойства многоатомных  спиртов, и проводить качественную реакцию на многоатомные спирты. Объяснять зависимость свойств фенола от строения его молекулы, взаимное влияние атомов в молекуле на примере фенола. Составлять уравнения реакций, характеризующих химические свойства фенола</w:t>
            </w:r>
          </w:p>
        </w:tc>
      </w:tr>
      <w:tr w:rsidR="00F946D8" w:rsidRPr="00FF3586" w:rsidTr="00F946D8">
        <w:trPr>
          <w:trHeight w:val="284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3.2. Альдегиды, к</w:t>
            </w:r>
            <w:r>
              <w:rPr>
                <w:color w:val="000000"/>
                <w:sz w:val="24"/>
                <w:szCs w:val="24"/>
              </w:rPr>
              <w:t xml:space="preserve">етоны и карбоновые кислоты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Составлять формулы изомеров и гомологов альдегидов и называть их по международной номенклатуре. Объяснять зависимость свойств альдегидов от строения их функциональной группы. Проводить качественные реакции на альдегиды. Составлять уравнения реакций, </w:t>
            </w:r>
            <w:r w:rsidRPr="00FF3586">
              <w:rPr>
                <w:color w:val="000000"/>
                <w:sz w:val="24"/>
                <w:szCs w:val="24"/>
              </w:rPr>
              <w:lastRenderedPageBreak/>
              <w:t>характеризующих свойства альдегидов. Составлять формулы изомеров и гомологов карбоновых кислот и называть их по международной номенклатуре. Объяснять зависимость свойств карбоновых кислот от наличия функциональной группы</w:t>
            </w:r>
            <w:proofErr w:type="gramStart"/>
            <w:r w:rsidRPr="00FF3586">
              <w:rPr>
                <w:color w:val="000000"/>
                <w:sz w:val="24"/>
                <w:szCs w:val="24"/>
              </w:rPr>
              <w:t xml:space="preserve"> (-</w:t>
            </w:r>
            <w:proofErr w:type="gramEnd"/>
            <w:r w:rsidRPr="00FF3586">
              <w:rPr>
                <w:color w:val="000000"/>
                <w:sz w:val="24"/>
                <w:szCs w:val="24"/>
              </w:rPr>
              <w:t xml:space="preserve">СООН). Составлять уравнения реакций, характеризующих свойства карбоновых кислот. Получать уксусную кислоту и доказывать,  что это вещество относится к классу кислот. </w:t>
            </w:r>
            <w:proofErr w:type="gramStart"/>
            <w:r w:rsidRPr="00FF3586">
              <w:rPr>
                <w:color w:val="000000"/>
                <w:sz w:val="24"/>
                <w:szCs w:val="24"/>
              </w:rPr>
              <w:t>Отличать муравьиную кислоту от уксусной</w:t>
            </w:r>
            <w:r>
              <w:rPr>
                <w:color w:val="000000"/>
                <w:sz w:val="24"/>
                <w:szCs w:val="24"/>
              </w:rPr>
              <w:t>,</w:t>
            </w:r>
            <w:r w:rsidRPr="00FF3586">
              <w:rPr>
                <w:color w:val="000000"/>
                <w:sz w:val="24"/>
                <w:szCs w:val="24"/>
              </w:rPr>
              <w:t xml:space="preserve"> с помощью химических реакций</w:t>
            </w:r>
            <w:proofErr w:type="gramEnd"/>
          </w:p>
        </w:tc>
      </w:tr>
      <w:tr w:rsidR="00F946D8" w:rsidRPr="00FF3586" w:rsidTr="00F946D8">
        <w:trPr>
          <w:trHeight w:val="260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lastRenderedPageBreak/>
              <w:t>3.3. Сло</w:t>
            </w:r>
            <w:r>
              <w:rPr>
                <w:color w:val="000000"/>
                <w:sz w:val="24"/>
                <w:szCs w:val="24"/>
              </w:rPr>
              <w:t xml:space="preserve">жные эфиры. Жиры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Составлять уравнения реакций этерификации. Объяснять биологическую роль жиров. Соблюдать правила безопасного обращения со средствами бытовой химии</w:t>
            </w:r>
          </w:p>
        </w:tc>
      </w:tr>
      <w:tr w:rsidR="00F946D8" w:rsidRPr="00FF3586" w:rsidTr="00F946D8">
        <w:trPr>
          <w:trHeight w:val="254"/>
        </w:trPr>
        <w:tc>
          <w:tcPr>
            <w:tcW w:w="2173" w:type="pct"/>
          </w:tcPr>
          <w:p w:rsidR="00F946D8" w:rsidRPr="005E73C2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3.4. Углеводы </w:t>
            </w:r>
          </w:p>
        </w:tc>
        <w:tc>
          <w:tcPr>
            <w:tcW w:w="413" w:type="pct"/>
          </w:tcPr>
          <w:p w:rsidR="00F946D8" w:rsidRPr="005E73C2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 биологическую роль глюкозы. Практически доказывать наличие функциональных групп в молекуле глюкозы.</w:t>
            </w:r>
          </w:p>
          <w:p w:rsidR="00F946D8" w:rsidRPr="005E73C2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Объяснять, как свойства сахарозы связаны с наличием функциональных групп  в  её молекуле,  и  называть области применения сахарозы. Составлять уравнения  реакций,  характеризующих свойства сахарозы. Составлять уравнения реакций гидролиза крахмала и поликонденсации моносахаридов. Проводить качественную реакцию на крахмал</w:t>
            </w:r>
          </w:p>
        </w:tc>
      </w:tr>
      <w:tr w:rsidR="00F946D8" w:rsidRPr="00FF3586" w:rsidTr="00F946D8">
        <w:trPr>
          <w:trHeight w:val="386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b/>
                <w:bCs/>
                <w:color w:val="000000"/>
                <w:sz w:val="24"/>
                <w:szCs w:val="24"/>
              </w:rPr>
              <w:t xml:space="preserve">4. Азотсодержащие органические соединения </w:t>
            </w:r>
          </w:p>
        </w:tc>
        <w:tc>
          <w:tcPr>
            <w:tcW w:w="41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Составлять    уравнения    реакций,    характеризующих свойства аминов.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Объяснять зависимость свойств аминокислот от строения их функциональных групп. Называть аминокислоты </w:t>
            </w:r>
            <w:r>
              <w:rPr>
                <w:color w:val="000000"/>
                <w:sz w:val="24"/>
                <w:szCs w:val="24"/>
              </w:rPr>
              <w:t xml:space="preserve"> по </w:t>
            </w:r>
            <w:r w:rsidRPr="00FF3586">
              <w:rPr>
                <w:color w:val="000000"/>
                <w:sz w:val="24"/>
                <w:szCs w:val="24"/>
              </w:rPr>
              <w:t xml:space="preserve"> международной номенклатуре  и  составлять  уравнения  реакций, характеризующих их свойства.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 биологическую роль  белков и их превращений в организме. Проводить цветные реакции на белки.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 биологическую роль нуклеиновых кислот.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Пользоваться инструкцией к лекарственным препаратам</w:t>
            </w:r>
          </w:p>
        </w:tc>
      </w:tr>
      <w:tr w:rsidR="00F946D8" w:rsidRPr="00FF3586" w:rsidTr="00F946D8">
        <w:trPr>
          <w:trHeight w:val="298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b/>
                <w:bCs/>
                <w:color w:val="000000"/>
                <w:sz w:val="24"/>
                <w:szCs w:val="24"/>
              </w:rPr>
              <w:t xml:space="preserve">5. Химия полимеров </w:t>
            </w:r>
          </w:p>
        </w:tc>
        <w:tc>
          <w:tcPr>
            <w:tcW w:w="41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Записывать уравнения реакций полимеризации. Записывать уравнения реакций поликонденсации. Распознавать органические  вещества,  используя качественные реакции</w:t>
            </w:r>
          </w:p>
        </w:tc>
      </w:tr>
      <w:tr w:rsidR="00F946D8" w:rsidRPr="00FF3586" w:rsidTr="00F946D8">
        <w:trPr>
          <w:trHeight w:val="378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F3586"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413" w:type="pct"/>
          </w:tcPr>
          <w:p w:rsidR="00F946D8" w:rsidRPr="00B92541" w:rsidRDefault="00F946D8" w:rsidP="002879C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B92541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946D8" w:rsidRPr="00FF3586" w:rsidTr="00F946D8">
        <w:trPr>
          <w:trHeight w:val="302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1. Теоретические основы химии </w:t>
            </w:r>
          </w:p>
        </w:tc>
        <w:tc>
          <w:tcPr>
            <w:tcW w:w="41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946D8" w:rsidRPr="00FF3586" w:rsidTr="00F946D8">
        <w:trPr>
          <w:trHeight w:val="254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1.1. Важнейшие х</w:t>
            </w:r>
            <w:r>
              <w:rPr>
                <w:color w:val="000000"/>
                <w:sz w:val="24"/>
                <w:szCs w:val="24"/>
              </w:rPr>
              <w:t xml:space="preserve">имические понятия и законы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Перечислять важнейшие характеристики химического элемента. Объяснять различие между понятиями «химический элемент», «нуклид», «изотоп». Применять закон сохранения массы веще</w:t>
            </w:r>
            <w:proofErr w:type="gramStart"/>
            <w:r w:rsidRPr="00FF3586">
              <w:rPr>
                <w:color w:val="000000"/>
                <w:sz w:val="24"/>
                <w:szCs w:val="24"/>
              </w:rPr>
              <w:t>ств пр</w:t>
            </w:r>
            <w:proofErr w:type="gramEnd"/>
            <w:r w:rsidRPr="00FF3586">
              <w:rPr>
                <w:color w:val="000000"/>
                <w:sz w:val="24"/>
                <w:szCs w:val="24"/>
              </w:rPr>
              <w:t xml:space="preserve">и составлении уравнений химических реакций. Определять максимально возможное число электронов на энергетическом уровне. Записывать графические электронные формулы </w:t>
            </w:r>
            <w:r w:rsidRPr="00FF3586">
              <w:rPr>
                <w:i/>
                <w:iCs/>
                <w:color w:val="000000"/>
                <w:sz w:val="24"/>
                <w:szCs w:val="24"/>
                <w:lang w:val="en-US"/>
              </w:rPr>
              <w:t>s</w:t>
            </w:r>
            <w:r w:rsidRPr="00FF3586">
              <w:rPr>
                <w:i/>
                <w:iCs/>
                <w:color w:val="000000"/>
                <w:sz w:val="24"/>
                <w:szCs w:val="24"/>
              </w:rPr>
              <w:t xml:space="preserve">-, </w:t>
            </w:r>
            <w:r w:rsidRPr="00FF3586">
              <w:rPr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  <w:r w:rsidRPr="00FF3586">
              <w:rPr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FF3586">
              <w:rPr>
                <w:color w:val="000000"/>
                <w:sz w:val="24"/>
                <w:szCs w:val="24"/>
              </w:rPr>
              <w:t xml:space="preserve">и </w:t>
            </w:r>
            <w:r w:rsidRPr="00FF3586">
              <w:rPr>
                <w:color w:val="000000"/>
                <w:sz w:val="24"/>
                <w:szCs w:val="24"/>
                <w:lang w:val="en-US"/>
              </w:rPr>
              <w:t>d</w:t>
            </w:r>
            <w:r w:rsidRPr="00FF3586">
              <w:rPr>
                <w:color w:val="000000"/>
                <w:sz w:val="24"/>
                <w:szCs w:val="24"/>
              </w:rPr>
              <w:t>-элементов. Характеризовать порядок заполнения электронами энергетических уровней и подуровней в атомах. Объяснять, в чём заключается физический смысл понятия «валентность». Объяснять, чем определяются валентные возможности атомов разных элементов. Составлять графические электронные формулы азота, фосфора, кислорода и серы, а также  характеризовать изменения радиусов атомов химических элементов по периодам и А-группам периодической таблицы</w:t>
            </w:r>
          </w:p>
        </w:tc>
      </w:tr>
      <w:tr w:rsidR="00F946D8" w:rsidRPr="00FF3586" w:rsidTr="00F946D8">
        <w:trPr>
          <w:trHeight w:val="271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1.2.  Строение вещества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 механизм образования ионной и ковалентной связи   и   особенности   физических   свойств   ионных  и ковалентных соединений.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Составлять  электронные формулы  молекул ковалентных соединений. Объяснять механизм образования водородной и металлической связей и зависимость свойств вещества от вида химической связи. Объяснять пространственное строение молекул органических и неорганических соединений с помощью представлений о гибридизации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орбиталей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>. Объяснять зависимость свойств  вещества от типа его кристаллической решётки. Объяснять причины многообразия веществ</w:t>
            </w:r>
          </w:p>
        </w:tc>
      </w:tr>
      <w:tr w:rsidR="00F946D8" w:rsidRPr="00FF3586" w:rsidTr="00F946D8">
        <w:trPr>
          <w:trHeight w:val="264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1.3. Химические реакции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Перечислять   признаки,    по   которым   классифицируют химические реакции.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 сущность химической реакции. Составлять уравнения химических реакций, относящихся к определённому типу. Объяснять влияние концентраций реагентов на скорость гомогенных и гетерогенных реакций. Объяснять влияние различных факторов на скорость химической реакции, а также значение применения катализаторов и ингибиторов на практике. Объяснять влияние изменения концентрации одного из реагирующих веществ, температуры и давления на смещение химического равновесия</w:t>
            </w:r>
          </w:p>
        </w:tc>
      </w:tr>
      <w:tr w:rsidR="00F946D8" w:rsidRPr="00FF3586" w:rsidTr="00F946D8">
        <w:trPr>
          <w:trHeight w:val="268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1.4. Растворы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Характеризовать свойства различных видов дисперсных систем, указывать причины коагуляции коллоидов и значение этого явления. Решать задачи на приготовление раствора определённой молярной концентрации. Готовить раствор заданной молярной концентрации. Объяснять, почему растворы веществ с ионной и ковалентной полярной связью проводят электрический ток. Определять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рН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среды с помощью универсального индикатора. Объяснять с позиций теории электролитической диссоциации сущность химических реакций, протекающих в водной среде. Составлять  полные  и  сокращённые  ионные уравнения реакций, характеризующих основные свойства важнейших классов неорганических соединений. Определять реакцию среды раствора соли в воде. Составлять уравнения реакций гидролиза органических и неорганических веществ</w:t>
            </w:r>
          </w:p>
        </w:tc>
      </w:tr>
      <w:tr w:rsidR="00F946D8" w:rsidRPr="00FF3586" w:rsidTr="00F946D8">
        <w:trPr>
          <w:trHeight w:val="295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1.5.</w:t>
            </w:r>
            <w:r>
              <w:rPr>
                <w:color w:val="000000"/>
                <w:sz w:val="24"/>
                <w:szCs w:val="24"/>
              </w:rPr>
              <w:t xml:space="preserve"> Электрохимические реакции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Объяснять принцип работы гальванического элемента. Объяснять, как устроен стандартный водородный электрод. Пользоваться рядом стандартных электродных потенциалов. Отличать химическую коррозию от </w:t>
            </w:r>
            <w:proofErr w:type="gramStart"/>
            <w:r w:rsidRPr="00FF3586">
              <w:rPr>
                <w:color w:val="000000"/>
                <w:sz w:val="24"/>
                <w:szCs w:val="24"/>
              </w:rPr>
              <w:t>электрохимической</w:t>
            </w:r>
            <w:proofErr w:type="gramEnd"/>
            <w:r w:rsidRPr="00FF3586">
              <w:rPr>
                <w:color w:val="000000"/>
                <w:sz w:val="24"/>
                <w:szCs w:val="24"/>
              </w:rPr>
              <w:t>. Объяснять принципы защиты металлических изделий от коррозии.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Объяснять, какие процессы происходят на катоде и аноде при электролизе расплавов и растворов солей. Составлять суммарные уравнения реакций электролиза</w:t>
            </w:r>
          </w:p>
        </w:tc>
      </w:tr>
      <w:tr w:rsidR="00F946D8" w:rsidRPr="00FF3586" w:rsidTr="00F946D8">
        <w:trPr>
          <w:trHeight w:val="295"/>
        </w:trPr>
        <w:tc>
          <w:tcPr>
            <w:tcW w:w="217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 w:rsidRPr="00FF3586">
              <w:rPr>
                <w:b/>
                <w:bCs/>
                <w:color w:val="000000"/>
                <w:sz w:val="24"/>
                <w:szCs w:val="24"/>
              </w:rPr>
              <w:t xml:space="preserve">2. Неорганическая химия </w:t>
            </w:r>
          </w:p>
        </w:tc>
        <w:tc>
          <w:tcPr>
            <w:tcW w:w="41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4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F946D8" w:rsidRPr="00FF3586" w:rsidTr="00F946D8">
        <w:trPr>
          <w:trHeight w:val="313"/>
        </w:trPr>
        <w:tc>
          <w:tcPr>
            <w:tcW w:w="2173" w:type="pct"/>
          </w:tcPr>
          <w:p w:rsidR="00F946D8" w:rsidRPr="00FF3586" w:rsidRDefault="00F946D8" w:rsidP="002879CE">
            <w:pPr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2.1. Металлы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Характеризовать общие свойства металлов и разъяснять их на основе представлений о строении атомов металлов, металлической связи и металлической кристаллической решётке. Иллюстрировать примерами способы получения металлов. Характеризовать химические свойства металлов </w:t>
            </w:r>
            <w:r w:rsidRPr="00FF3586">
              <w:rPr>
                <w:color w:val="000000"/>
                <w:sz w:val="24"/>
                <w:szCs w:val="24"/>
                <w:lang w:val="en-US"/>
              </w:rPr>
              <w:t>IA</w:t>
            </w:r>
            <w:r w:rsidRPr="00FF3586">
              <w:rPr>
                <w:color w:val="000000"/>
                <w:sz w:val="24"/>
                <w:szCs w:val="24"/>
              </w:rPr>
              <w:t>—</w:t>
            </w:r>
            <w:r w:rsidRPr="00FF3586">
              <w:rPr>
                <w:color w:val="000000"/>
                <w:sz w:val="24"/>
                <w:szCs w:val="24"/>
                <w:lang w:val="en-US"/>
              </w:rPr>
              <w:t>IIA</w:t>
            </w:r>
            <w:r w:rsidRPr="00FF3586">
              <w:rPr>
                <w:color w:val="000000"/>
                <w:sz w:val="24"/>
                <w:szCs w:val="24"/>
              </w:rPr>
              <w:t xml:space="preserve"> групп и алюминия, составлять соответствующие уравнения реакций. Объяснять особенности строения атомов химических элементов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Б-групп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периодической системы Д. И. Менделеева. Составлять уравнения реакций, характеризующих свойства меди, цинка, титана, хрома, железа. Предсказывать свойства сплава, зная его состав. Объяснять, как изменяются свойства оксидов и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гидроксидов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металлов по периодам и А-группам периодической таблицы. </w:t>
            </w:r>
            <w:r w:rsidRPr="00FF3586">
              <w:rPr>
                <w:color w:val="000000"/>
                <w:sz w:val="24"/>
                <w:szCs w:val="24"/>
              </w:rPr>
              <w:lastRenderedPageBreak/>
              <w:t xml:space="preserve">Объяснять, как изменяются свойства оксидов и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гидроксидов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химического элемента с повышением степени окисления его атома. Записывать в молекулярном и ионном виде уравнения химических реакций, характеризующих кислотно-основные свойства оксидов и </w:t>
            </w:r>
            <w:proofErr w:type="spellStart"/>
            <w:r w:rsidRPr="00FF3586">
              <w:rPr>
                <w:color w:val="000000"/>
                <w:sz w:val="24"/>
                <w:szCs w:val="24"/>
              </w:rPr>
              <w:t>гидроксидов</w:t>
            </w:r>
            <w:proofErr w:type="spellEnd"/>
            <w:r w:rsidRPr="00FF3586">
              <w:rPr>
                <w:color w:val="000000"/>
                <w:sz w:val="24"/>
                <w:szCs w:val="24"/>
              </w:rPr>
              <w:t xml:space="preserve">  металлов,  а  также экспериментально доказывать наличие этих свойств. Распознавать  катионы  солей  с помощью  качественных реакций</w:t>
            </w:r>
          </w:p>
        </w:tc>
      </w:tr>
      <w:tr w:rsidR="00F946D8" w:rsidRPr="00FF3586" w:rsidTr="00F946D8">
        <w:trPr>
          <w:trHeight w:val="303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2.1. Неметаллы </w:t>
            </w:r>
          </w:p>
        </w:tc>
        <w:tc>
          <w:tcPr>
            <w:tcW w:w="41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 xml:space="preserve">Характеризовать общие свойства неметаллов и разъяснять их на основе представлений о строении атома. Называть области применения важнейших неметаллов. Характеризовать свойства высших оксидов неметаллов и кислородсодержащих кислот, составлять уравнения соответствующих реакций и объяснять их в свете представлений об окислительно-восстановительных реакциях и электролитической диссоциации. Составлять уравнения реакций, характеризующих окислительные свойства серной и азотной кислот. Характеризовать изменение свойств летучих водородных соединений  неметаллов по периоду и </w:t>
            </w:r>
            <w:proofErr w:type="gramStart"/>
            <w:r w:rsidRPr="00FF3586">
              <w:rPr>
                <w:color w:val="000000"/>
                <w:sz w:val="24"/>
                <w:szCs w:val="24"/>
              </w:rPr>
              <w:t>А-</w:t>
            </w:r>
            <w:proofErr w:type="gramEnd"/>
            <w:r w:rsidRPr="00FF3586">
              <w:rPr>
                <w:color w:val="000000"/>
                <w:sz w:val="24"/>
                <w:szCs w:val="24"/>
              </w:rPr>
              <w:t xml:space="preserve"> группам периодической системы. Доказывать взаимосвязь неорганических и органических соединений. Составлять уравнения химических реакций, отражающих взаимосвязь неорганических и органических веществ, объяснять их на основе теории электролитической диссоциации и представлений  об окислительно-восстановительных процессах. Практически распознавать  вещества с помощью качественных реакций на анионы</w:t>
            </w:r>
          </w:p>
        </w:tc>
      </w:tr>
      <w:tr w:rsidR="00F946D8" w:rsidRPr="00FF3586" w:rsidTr="00F946D8">
        <w:trPr>
          <w:trHeight w:val="322"/>
        </w:trPr>
        <w:tc>
          <w:tcPr>
            <w:tcW w:w="2173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b/>
                <w:bCs/>
                <w:color w:val="000000"/>
                <w:sz w:val="24"/>
                <w:szCs w:val="24"/>
              </w:rPr>
              <w:t>3. Химия и жизнь</w:t>
            </w:r>
          </w:p>
        </w:tc>
        <w:tc>
          <w:tcPr>
            <w:tcW w:w="413" w:type="pct"/>
          </w:tcPr>
          <w:p w:rsidR="00F946D8" w:rsidRPr="00B02AAF" w:rsidRDefault="00F946D8" w:rsidP="002879C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4" w:type="pct"/>
          </w:tcPr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 научные принципы производства на примере производства серной кислоты.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Перечислять принципы химического   производства, используемые при получении чугуна.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Составлять уравнения химических реакций, протекающих при получении чугуна и стали.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Соблюдать  правила безопасной  работы  со  средствами бытовой химии.</w:t>
            </w:r>
          </w:p>
          <w:p w:rsidR="00F946D8" w:rsidRPr="00FF3586" w:rsidRDefault="00F946D8" w:rsidP="002879C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F3586">
              <w:rPr>
                <w:color w:val="000000"/>
                <w:sz w:val="24"/>
                <w:szCs w:val="24"/>
              </w:rPr>
              <w:t>Объяснять причины  химического</w:t>
            </w:r>
            <w:r>
              <w:rPr>
                <w:color w:val="000000"/>
                <w:sz w:val="24"/>
                <w:szCs w:val="24"/>
              </w:rPr>
              <w:t xml:space="preserve"> загрязнения </w:t>
            </w:r>
            <w:r w:rsidRPr="00FF3586">
              <w:rPr>
                <w:color w:val="000000"/>
                <w:sz w:val="24"/>
                <w:szCs w:val="24"/>
              </w:rPr>
              <w:t>воздуха, водоёмов и почв</w:t>
            </w:r>
          </w:p>
        </w:tc>
      </w:tr>
    </w:tbl>
    <w:p w:rsidR="005474B2" w:rsidRDefault="005474B2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5474B2" w:rsidSect="00AF4422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553" w:rsidRDefault="005D3553" w:rsidP="005B328D">
      <w:r>
        <w:separator/>
      </w:r>
    </w:p>
  </w:endnote>
  <w:endnote w:type="continuationSeparator" w:id="0">
    <w:p w:rsidR="005D3553" w:rsidRDefault="005D3553" w:rsidP="005B3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553" w:rsidRDefault="005D3553" w:rsidP="005B328D">
      <w:r>
        <w:separator/>
      </w:r>
    </w:p>
  </w:footnote>
  <w:footnote w:type="continuationSeparator" w:id="0">
    <w:p w:rsidR="005D3553" w:rsidRDefault="005D3553" w:rsidP="005B32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37F47"/>
    <w:multiLevelType w:val="hybridMultilevel"/>
    <w:tmpl w:val="9ED6E36C"/>
    <w:lvl w:ilvl="0" w:tplc="76A2A30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D34B9"/>
    <w:multiLevelType w:val="multilevel"/>
    <w:tmpl w:val="A166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A113C"/>
    <w:multiLevelType w:val="hybridMultilevel"/>
    <w:tmpl w:val="DC50869C"/>
    <w:lvl w:ilvl="0" w:tplc="41AA9FD4">
      <w:numFmt w:val="bullet"/>
      <w:lvlText w:val=""/>
      <w:lvlJc w:val="left"/>
      <w:pPr>
        <w:ind w:left="405" w:hanging="360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81FA1"/>
    <w:multiLevelType w:val="hybridMultilevel"/>
    <w:tmpl w:val="2E34F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8D3ECE"/>
    <w:multiLevelType w:val="hybridMultilevel"/>
    <w:tmpl w:val="019C1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D3192"/>
    <w:multiLevelType w:val="multilevel"/>
    <w:tmpl w:val="FA48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691A85"/>
    <w:multiLevelType w:val="hybridMultilevel"/>
    <w:tmpl w:val="1BE8FB4A"/>
    <w:lvl w:ilvl="0" w:tplc="76A2A30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740855"/>
    <w:multiLevelType w:val="hybridMultilevel"/>
    <w:tmpl w:val="A762C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DE722B"/>
    <w:multiLevelType w:val="multilevel"/>
    <w:tmpl w:val="A930440C"/>
    <w:lvl w:ilvl="0">
      <w:start w:val="1"/>
      <w:numFmt w:val="decimal"/>
      <w:pStyle w:val="a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hint="default"/>
      </w:rPr>
    </w:lvl>
  </w:abstractNum>
  <w:abstractNum w:abstractNumId="9">
    <w:nsid w:val="1D44682F"/>
    <w:multiLevelType w:val="multilevel"/>
    <w:tmpl w:val="3810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BB38E6"/>
    <w:multiLevelType w:val="hybridMultilevel"/>
    <w:tmpl w:val="BFA4A7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DC794E"/>
    <w:multiLevelType w:val="hybridMultilevel"/>
    <w:tmpl w:val="DCDECC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C001F0"/>
    <w:multiLevelType w:val="hybridMultilevel"/>
    <w:tmpl w:val="17FA3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E62E3A"/>
    <w:multiLevelType w:val="hybridMultilevel"/>
    <w:tmpl w:val="4EAA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91108A"/>
    <w:multiLevelType w:val="hybridMultilevel"/>
    <w:tmpl w:val="5380D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2F26ED"/>
    <w:multiLevelType w:val="hybridMultilevel"/>
    <w:tmpl w:val="F3B02A5E"/>
    <w:lvl w:ilvl="0" w:tplc="C3C25F8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8D019B"/>
    <w:multiLevelType w:val="multilevel"/>
    <w:tmpl w:val="66EC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880952"/>
    <w:multiLevelType w:val="multilevel"/>
    <w:tmpl w:val="7F205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6B25C7"/>
    <w:multiLevelType w:val="hybridMultilevel"/>
    <w:tmpl w:val="E500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4C0ECF"/>
    <w:multiLevelType w:val="hybridMultilevel"/>
    <w:tmpl w:val="8A845A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A07455"/>
    <w:multiLevelType w:val="multilevel"/>
    <w:tmpl w:val="6FB8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3F3E8E"/>
    <w:multiLevelType w:val="multilevel"/>
    <w:tmpl w:val="2FB22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5F5D7F"/>
    <w:multiLevelType w:val="hybridMultilevel"/>
    <w:tmpl w:val="F01AB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5D020E"/>
    <w:multiLevelType w:val="multilevel"/>
    <w:tmpl w:val="ED8A6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6836B5"/>
    <w:multiLevelType w:val="hybridMultilevel"/>
    <w:tmpl w:val="E196CC54"/>
    <w:lvl w:ilvl="0" w:tplc="41AA9FD4">
      <w:numFmt w:val="bullet"/>
      <w:lvlText w:val=""/>
      <w:lvlJc w:val="left"/>
      <w:pPr>
        <w:ind w:left="435" w:hanging="360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6C6F86"/>
    <w:multiLevelType w:val="multilevel"/>
    <w:tmpl w:val="6636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6C5B71"/>
    <w:multiLevelType w:val="multilevel"/>
    <w:tmpl w:val="7330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E4579F"/>
    <w:multiLevelType w:val="hybridMultilevel"/>
    <w:tmpl w:val="7FFEAAA2"/>
    <w:lvl w:ilvl="0" w:tplc="41AA9FD4">
      <w:numFmt w:val="bullet"/>
      <w:lvlText w:val=""/>
      <w:lvlJc w:val="left"/>
      <w:pPr>
        <w:ind w:left="-360" w:hanging="360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1F1FA0"/>
    <w:multiLevelType w:val="hybridMultilevel"/>
    <w:tmpl w:val="2668D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66DC6"/>
    <w:multiLevelType w:val="multilevel"/>
    <w:tmpl w:val="18F6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0E5712"/>
    <w:multiLevelType w:val="multilevel"/>
    <w:tmpl w:val="47E2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A24FE5"/>
    <w:multiLevelType w:val="hybridMultilevel"/>
    <w:tmpl w:val="B4604F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5566B7"/>
    <w:multiLevelType w:val="hybridMultilevel"/>
    <w:tmpl w:val="FC04C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79415E"/>
    <w:multiLevelType w:val="hybridMultilevel"/>
    <w:tmpl w:val="2668D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4D455B"/>
    <w:multiLevelType w:val="multilevel"/>
    <w:tmpl w:val="F6C8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</w:num>
  <w:num w:numId="19">
    <w:abstractNumId w:val="9"/>
  </w:num>
  <w:num w:numId="20">
    <w:abstractNumId w:val="20"/>
  </w:num>
  <w:num w:numId="21">
    <w:abstractNumId w:val="29"/>
  </w:num>
  <w:num w:numId="22">
    <w:abstractNumId w:val="23"/>
  </w:num>
  <w:num w:numId="23">
    <w:abstractNumId w:val="25"/>
  </w:num>
  <w:num w:numId="24">
    <w:abstractNumId w:val="1"/>
  </w:num>
  <w:num w:numId="25">
    <w:abstractNumId w:val="26"/>
  </w:num>
  <w:num w:numId="26">
    <w:abstractNumId w:val="4"/>
  </w:num>
  <w:num w:numId="27">
    <w:abstractNumId w:val="8"/>
  </w:num>
  <w:num w:numId="28">
    <w:abstractNumId w:val="12"/>
  </w:num>
  <w:num w:numId="29">
    <w:abstractNumId w:val="28"/>
  </w:num>
  <w:num w:numId="30">
    <w:abstractNumId w:val="33"/>
  </w:num>
  <w:num w:numId="31">
    <w:abstractNumId w:val="5"/>
  </w:num>
  <w:num w:numId="32">
    <w:abstractNumId w:val="17"/>
  </w:num>
  <w:num w:numId="33">
    <w:abstractNumId w:val="16"/>
  </w:num>
  <w:num w:numId="34">
    <w:abstractNumId w:val="30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615"/>
    <w:rsid w:val="00023B42"/>
    <w:rsid w:val="00040E92"/>
    <w:rsid w:val="000F0EAE"/>
    <w:rsid w:val="00141B44"/>
    <w:rsid w:val="00150CEB"/>
    <w:rsid w:val="001D0C8B"/>
    <w:rsid w:val="00222FEE"/>
    <w:rsid w:val="00231615"/>
    <w:rsid w:val="002604EA"/>
    <w:rsid w:val="002710E6"/>
    <w:rsid w:val="002C0BE9"/>
    <w:rsid w:val="00370086"/>
    <w:rsid w:val="003D4CF0"/>
    <w:rsid w:val="003E0147"/>
    <w:rsid w:val="00415374"/>
    <w:rsid w:val="00460CE0"/>
    <w:rsid w:val="00542752"/>
    <w:rsid w:val="005474B2"/>
    <w:rsid w:val="00554E3F"/>
    <w:rsid w:val="005B328D"/>
    <w:rsid w:val="005D3553"/>
    <w:rsid w:val="005F481B"/>
    <w:rsid w:val="006128A9"/>
    <w:rsid w:val="006345A8"/>
    <w:rsid w:val="00656975"/>
    <w:rsid w:val="006E1AE4"/>
    <w:rsid w:val="00725B88"/>
    <w:rsid w:val="007757DE"/>
    <w:rsid w:val="007D7DFE"/>
    <w:rsid w:val="007E4FD3"/>
    <w:rsid w:val="00837446"/>
    <w:rsid w:val="00870DDE"/>
    <w:rsid w:val="0087187E"/>
    <w:rsid w:val="008A56E6"/>
    <w:rsid w:val="0098538D"/>
    <w:rsid w:val="00A229E0"/>
    <w:rsid w:val="00A5299C"/>
    <w:rsid w:val="00A67AEF"/>
    <w:rsid w:val="00AC3E61"/>
    <w:rsid w:val="00AD3693"/>
    <w:rsid w:val="00AD4AE4"/>
    <w:rsid w:val="00AF4422"/>
    <w:rsid w:val="00B34E91"/>
    <w:rsid w:val="00B76774"/>
    <w:rsid w:val="00BD676B"/>
    <w:rsid w:val="00C57173"/>
    <w:rsid w:val="00C94E91"/>
    <w:rsid w:val="00CC20D6"/>
    <w:rsid w:val="00D42117"/>
    <w:rsid w:val="00DF70F0"/>
    <w:rsid w:val="00E22BC7"/>
    <w:rsid w:val="00E6346B"/>
    <w:rsid w:val="00F33D4B"/>
    <w:rsid w:val="00F4024B"/>
    <w:rsid w:val="00F946D8"/>
    <w:rsid w:val="00FA521B"/>
    <w:rsid w:val="00FC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50CE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qFormat/>
    <w:rsid w:val="00150CEB"/>
    <w:rPr>
      <w:rFonts w:cs="Times New Roman"/>
      <w:b/>
      <w:bCs/>
    </w:rPr>
  </w:style>
  <w:style w:type="paragraph" w:styleId="a5">
    <w:name w:val="No Spacing"/>
    <w:uiPriority w:val="1"/>
    <w:qFormat/>
    <w:rsid w:val="00150CEB"/>
  </w:style>
  <w:style w:type="paragraph" w:customStyle="1" w:styleId="c53">
    <w:name w:val="c53"/>
    <w:basedOn w:val="a0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7D7DFE"/>
  </w:style>
  <w:style w:type="paragraph" w:customStyle="1" w:styleId="c27">
    <w:name w:val="c27"/>
    <w:basedOn w:val="a0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0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1"/>
    <w:uiPriority w:val="99"/>
    <w:semiHidden/>
    <w:unhideWhenUsed/>
    <w:rsid w:val="007D7DFE"/>
    <w:rPr>
      <w:color w:val="0000FF"/>
      <w:u w:val="single"/>
    </w:rPr>
  </w:style>
  <w:style w:type="paragraph" w:styleId="a7">
    <w:name w:val="header"/>
    <w:basedOn w:val="a0"/>
    <w:link w:val="a8"/>
    <w:uiPriority w:val="99"/>
    <w:semiHidden/>
    <w:unhideWhenUsed/>
    <w:rsid w:val="005B32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5B328D"/>
  </w:style>
  <w:style w:type="paragraph" w:styleId="a9">
    <w:name w:val="footer"/>
    <w:basedOn w:val="a0"/>
    <w:link w:val="aa"/>
    <w:uiPriority w:val="99"/>
    <w:semiHidden/>
    <w:unhideWhenUsed/>
    <w:rsid w:val="005B32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5B328D"/>
  </w:style>
  <w:style w:type="table" w:styleId="ab">
    <w:name w:val="Table Grid"/>
    <w:basedOn w:val="a2"/>
    <w:uiPriority w:val="59"/>
    <w:rsid w:val="008A56E6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0"/>
    <w:uiPriority w:val="99"/>
    <w:unhideWhenUsed/>
    <w:rsid w:val="00222F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0"/>
    <w:uiPriority w:val="34"/>
    <w:qFormat/>
    <w:rsid w:val="00A229E0"/>
    <w:pPr>
      <w:spacing w:after="200" w:line="276" w:lineRule="auto"/>
      <w:ind w:left="720"/>
      <w:contextualSpacing/>
    </w:pPr>
  </w:style>
  <w:style w:type="paragraph" w:customStyle="1" w:styleId="a">
    <w:name w:val="Перечень номер"/>
    <w:basedOn w:val="a0"/>
    <w:next w:val="a0"/>
    <w:qFormat/>
    <w:rsid w:val="00A229E0"/>
    <w:pPr>
      <w:numPr>
        <w:numId w:val="27"/>
      </w:numPr>
      <w:tabs>
        <w:tab w:val="clear" w:pos="785"/>
        <w:tab w:val="num" w:pos="0"/>
      </w:tabs>
      <w:spacing w:line="360" w:lineRule="auto"/>
      <w:ind w:left="0" w:firstLine="284"/>
      <w:jc w:val="both"/>
      <w:textAlignment w:val="baseline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87187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871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50CEB"/>
    <w:rPr>
      <w:rFonts w:cs="Times New Roman"/>
      <w:b/>
      <w:bCs/>
    </w:rPr>
  </w:style>
  <w:style w:type="paragraph" w:styleId="a4">
    <w:name w:val="No Spacing"/>
    <w:uiPriority w:val="1"/>
    <w:qFormat/>
    <w:rsid w:val="00150CEB"/>
  </w:style>
  <w:style w:type="paragraph" w:customStyle="1" w:styleId="c53">
    <w:name w:val="c53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7DFE"/>
  </w:style>
  <w:style w:type="paragraph" w:customStyle="1" w:styleId="c27">
    <w:name w:val="c27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D7D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E68D5-6BA3-4948-B65E-878EA7EC9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16</Pages>
  <Words>5671</Words>
  <Characters>32325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2019-09-17T20:22:00Z</dcterms:created>
  <dcterms:modified xsi:type="dcterms:W3CDTF">2021-10-21T11:40:00Z</dcterms:modified>
</cp:coreProperties>
</file>